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F26CA6">
        <w:rPr>
          <w:color w:val="000000"/>
        </w:rPr>
        <w:t>с момента заключения договора</w:t>
      </w:r>
      <w:r w:rsidR="00EE2C25">
        <w:rPr>
          <w:color w:val="000000"/>
        </w:rPr>
        <w:t xml:space="preserve"> по 31.03.2020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1A6074"/>
    <w:rsid w:val="0020095B"/>
    <w:rsid w:val="002407AB"/>
    <w:rsid w:val="00244CF1"/>
    <w:rsid w:val="002930B1"/>
    <w:rsid w:val="002D1384"/>
    <w:rsid w:val="002F3D67"/>
    <w:rsid w:val="002F70E1"/>
    <w:rsid w:val="003C0E50"/>
    <w:rsid w:val="00415CA0"/>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26CA6"/>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cp:lastPrinted>2019-08-05T10:18:00Z</cp:lastPrinted>
  <dcterms:created xsi:type="dcterms:W3CDTF">2019-02-11T06:42:00Z</dcterms:created>
  <dcterms:modified xsi:type="dcterms:W3CDTF">2019-12-23T13:50:00Z</dcterms:modified>
</cp:coreProperties>
</file>