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5E" w:rsidRDefault="0073305E" w:rsidP="0073305E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73305E" w:rsidRDefault="0073305E" w:rsidP="0073305E">
      <w:pPr>
        <w:jc w:val="right"/>
        <w:rPr>
          <w:b/>
          <w:sz w:val="22"/>
          <w:szCs w:val="22"/>
        </w:rPr>
      </w:pPr>
    </w:p>
    <w:p w:rsidR="0073305E" w:rsidRDefault="0073305E" w:rsidP="007330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73305E" w:rsidRDefault="0073305E" w:rsidP="0073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="005617AC">
        <w:rPr>
          <w:b/>
          <w:bCs/>
          <w:sz w:val="28"/>
          <w:szCs w:val="28"/>
        </w:rPr>
        <w:t>мяса говядины и мяса</w:t>
      </w:r>
      <w:r>
        <w:rPr>
          <w:b/>
          <w:bCs/>
          <w:sz w:val="28"/>
          <w:szCs w:val="28"/>
        </w:rPr>
        <w:t xml:space="preserve"> кур </w:t>
      </w:r>
      <w:r w:rsidR="005617AC">
        <w:rPr>
          <w:b/>
          <w:bCs/>
          <w:sz w:val="28"/>
          <w:szCs w:val="28"/>
        </w:rPr>
        <w:t xml:space="preserve">на 3 квартал 2019г.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</w:t>
      </w:r>
      <w:r w:rsidR="008E6837">
        <w:rPr>
          <w:b/>
          <w:sz w:val="28"/>
          <w:szCs w:val="28"/>
        </w:rPr>
        <w:t xml:space="preserve">ница на ст. Астрахань ОАО «РЖД» </w:t>
      </w:r>
    </w:p>
    <w:p w:rsidR="0073305E" w:rsidRDefault="0073305E" w:rsidP="0073305E">
      <w:pPr>
        <w:jc w:val="center"/>
        <w:rPr>
          <w:b/>
          <w:sz w:val="28"/>
          <w:szCs w:val="28"/>
        </w:rPr>
      </w:pPr>
    </w:p>
    <w:p w:rsidR="0073305E" w:rsidRPr="00182E38" w:rsidRDefault="0073305E" w:rsidP="0073305E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="005617AC">
        <w:rPr>
          <w:bCs/>
        </w:rPr>
        <w:t>мяса говядины и мяса</w:t>
      </w:r>
      <w:r>
        <w:rPr>
          <w:bCs/>
        </w:rPr>
        <w:t xml:space="preserve"> кур </w:t>
      </w:r>
      <w:r w:rsidR="005617AC" w:rsidRPr="005617AC">
        <w:rPr>
          <w:bCs/>
        </w:rPr>
        <w:t>на 3 квартал 2019г.</w:t>
      </w:r>
      <w:r w:rsidR="005617AC" w:rsidRPr="005617AC">
        <w:rPr>
          <w:b/>
          <w:bCs/>
        </w:rPr>
        <w:t xml:space="preserve"> </w:t>
      </w:r>
      <w:r w:rsidRPr="00182E38">
        <w:rPr>
          <w:bCs/>
        </w:rPr>
        <w:t xml:space="preserve">для нужд </w:t>
      </w:r>
      <w:r w:rsidRPr="00182E38">
        <w:t>НУЗ «Отделенческая больница на ст. Астрахань ОАО «РЖД».</w:t>
      </w:r>
    </w:p>
    <w:p w:rsidR="0073305E" w:rsidRPr="00182E38" w:rsidRDefault="0073305E" w:rsidP="0073305E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6"/>
        <w:gridCol w:w="4376"/>
        <w:gridCol w:w="1587"/>
        <w:gridCol w:w="1587"/>
      </w:tblGrid>
      <w:tr w:rsidR="0073305E" w:rsidRPr="0073305E" w:rsidTr="00190519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№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Наименование товара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Кол-во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73305E">
              <w:rPr>
                <w:color w:val="000000"/>
              </w:rPr>
              <w:t>Ед</w:t>
            </w:r>
            <w:proofErr w:type="gramStart"/>
            <w:r w:rsidRPr="0073305E">
              <w:rPr>
                <w:color w:val="000000"/>
              </w:rPr>
              <w:t>.и</w:t>
            </w:r>
            <w:proofErr w:type="gramEnd"/>
            <w:r w:rsidRPr="0073305E">
              <w:rPr>
                <w:color w:val="000000"/>
              </w:rPr>
              <w:t>зм</w:t>
            </w:r>
            <w:proofErr w:type="spellEnd"/>
            <w:r w:rsidRPr="0073305E">
              <w:rPr>
                <w:color w:val="000000"/>
              </w:rPr>
              <w:t>.</w:t>
            </w:r>
          </w:p>
        </w:tc>
      </w:tr>
      <w:tr w:rsidR="0073305E" w:rsidRPr="0073305E" w:rsidTr="00190519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7330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3305E">
              <w:rPr>
                <w:bCs/>
                <w:color w:val="000000"/>
              </w:rPr>
              <w:t xml:space="preserve">Мясо  говядина 1 категория,  </w:t>
            </w:r>
          </w:p>
          <w:p w:rsidR="0073305E" w:rsidRPr="0073305E" w:rsidRDefault="0073305E" w:rsidP="007330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3305E">
              <w:rPr>
                <w:bCs/>
                <w:color w:val="000000"/>
              </w:rPr>
              <w:t>охлажденные полутуши, четвертины</w:t>
            </w:r>
          </w:p>
          <w:p w:rsidR="0073305E" w:rsidRPr="0073305E" w:rsidRDefault="0073305E" w:rsidP="0073305E">
            <w:pPr>
              <w:rPr>
                <w:bCs/>
              </w:rPr>
            </w:pPr>
            <w:r w:rsidRPr="0073305E">
              <w:rPr>
                <w:bCs/>
                <w:color w:val="000000"/>
              </w:rPr>
              <w:t>(передняя часть говядины, задняя часть говядины)</w:t>
            </w:r>
            <w:r w:rsidRPr="0073305E">
              <w:rPr>
                <w:bCs/>
              </w:rPr>
              <w:t xml:space="preserve"> Соответствует ГОСТ 34120-2017</w:t>
            </w:r>
            <w:r w:rsidRPr="0073305E">
              <w:rPr>
                <w:b/>
                <w:bCs/>
              </w:rPr>
              <w:t xml:space="preserve"> </w:t>
            </w:r>
            <w:r w:rsidRPr="0073305E">
              <w:rPr>
                <w:bCs/>
              </w:rPr>
              <w:t xml:space="preserve">или ГОСТ-Р 54315-2011,  </w:t>
            </w:r>
            <w:proofErr w:type="gramStart"/>
            <w:r w:rsidRPr="0073305E">
              <w:rPr>
                <w:bCs/>
              </w:rPr>
              <w:t>действующих</w:t>
            </w:r>
            <w:proofErr w:type="gramEnd"/>
            <w:r w:rsidRPr="0073305E">
              <w:rPr>
                <w:bCs/>
              </w:rPr>
              <w:t xml:space="preserve"> на данный момент</w:t>
            </w:r>
            <w:r w:rsidRPr="0073305E">
              <w:rPr>
                <w:b/>
                <w:bCs/>
              </w:rPr>
              <w:t xml:space="preserve"> </w:t>
            </w:r>
            <w:r w:rsidRPr="0073305E">
              <w:rPr>
                <w:bCs/>
              </w:rPr>
              <w:t xml:space="preserve">и </w:t>
            </w:r>
            <w:proofErr w:type="spellStart"/>
            <w:r w:rsidRPr="0073305E">
              <w:rPr>
                <w:bCs/>
              </w:rPr>
              <w:t>СанПиН</w:t>
            </w:r>
            <w:proofErr w:type="spellEnd"/>
            <w:r w:rsidRPr="0073305E">
              <w:rPr>
                <w:bCs/>
              </w:rPr>
              <w:t xml:space="preserve">.                                 </w:t>
            </w:r>
          </w:p>
          <w:p w:rsidR="0073305E" w:rsidRPr="0073305E" w:rsidRDefault="0073305E" w:rsidP="0073305E">
            <w:r w:rsidRPr="0073305E">
              <w:t>Говядина в виде продольных полутуш  или четвертин с вырезкой (внутренней пояснично-подвздошной мышцей) или без нее. В сопроводительной документации указать условия реализации с вырезкой или без нее.</w:t>
            </w:r>
          </w:p>
          <w:p w:rsidR="0073305E" w:rsidRPr="0073305E" w:rsidRDefault="0073305E" w:rsidP="0073305E">
            <w:pPr>
              <w:jc w:val="both"/>
            </w:pPr>
            <w:r w:rsidRPr="0073305E">
              <w:t xml:space="preserve">Мышцы развиты удовлетворительно, остистые отростки спинных и поясничных позвонков, седалищные бугры, </w:t>
            </w:r>
            <w:proofErr w:type="spellStart"/>
            <w:r w:rsidRPr="0073305E">
              <w:t>маклоки</w:t>
            </w:r>
            <w:proofErr w:type="spellEnd"/>
            <w:r w:rsidRPr="0073305E">
              <w:t xml:space="preserve"> выделяются не резко, подкожный жир покрывает тушу от восьмого ребра к седалищным буграм, допускаются значительные просветы, шея лопатки, передние рёбра и бедра, тазовая полость и область паха имеют отложения жира в виде небольших участков. </w:t>
            </w:r>
          </w:p>
          <w:p w:rsidR="0073305E" w:rsidRPr="0073305E" w:rsidRDefault="0073305E" w:rsidP="0073305E">
            <w:pPr>
              <w:jc w:val="both"/>
            </w:pPr>
            <w:r w:rsidRPr="0073305E">
              <w:rPr>
                <w:b/>
              </w:rPr>
              <w:t xml:space="preserve">Срок годности </w:t>
            </w:r>
            <w:r w:rsidRPr="0073305E">
              <w:rPr>
                <w:b/>
                <w:u w:val="single"/>
              </w:rPr>
              <w:t>на момент поставки</w:t>
            </w:r>
            <w:r w:rsidRPr="0073305E">
              <w:rPr>
                <w:b/>
              </w:rPr>
              <w:t xml:space="preserve"> не менее 70% от срока годности</w:t>
            </w:r>
            <w:r w:rsidRPr="0073305E">
              <w:t xml:space="preserve">, указанного производителем (рекомендуемые сроки по </w:t>
            </w:r>
            <w:proofErr w:type="spellStart"/>
            <w:r w:rsidRPr="0073305E">
              <w:t>ГОСТу</w:t>
            </w:r>
            <w:proofErr w:type="spellEnd"/>
            <w:r w:rsidRPr="0073305E">
              <w:t xml:space="preserve"> 34120-201, до 16 дней).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84C7E" w:rsidP="001905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кг</w:t>
            </w:r>
          </w:p>
        </w:tc>
      </w:tr>
      <w:tr w:rsidR="0073305E" w:rsidRPr="0073305E" w:rsidTr="00190519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73305E">
            <w:r w:rsidRPr="0073305E">
              <w:rPr>
                <w:bCs/>
              </w:rPr>
              <w:t xml:space="preserve">Мясо кур </w:t>
            </w:r>
            <w:proofErr w:type="spellStart"/>
            <w:r w:rsidRPr="0073305E">
              <w:rPr>
                <w:bCs/>
              </w:rPr>
              <w:t>охлажденное</w:t>
            </w:r>
            <w:proofErr w:type="gramStart"/>
            <w:r w:rsidRPr="0073305E">
              <w:rPr>
                <w:bCs/>
              </w:rPr>
              <w:t>,п</w:t>
            </w:r>
            <w:proofErr w:type="gramEnd"/>
            <w:r w:rsidRPr="0073305E">
              <w:rPr>
                <w:bCs/>
              </w:rPr>
              <w:t>отрошенное</w:t>
            </w:r>
            <w:proofErr w:type="spellEnd"/>
            <w:r w:rsidRPr="0073305E">
              <w:rPr>
                <w:bCs/>
              </w:rPr>
              <w:t xml:space="preserve"> 1 сорт. Соответствие ГОСТ 31962-2013.</w:t>
            </w:r>
            <w:r w:rsidRPr="0073305E">
              <w:t xml:space="preserve"> Маркировка товара должна соответствовать ГОСТ </w:t>
            </w:r>
            <w:proofErr w:type="gramStart"/>
            <w:r w:rsidRPr="0073305E">
              <w:t>Р</w:t>
            </w:r>
            <w:proofErr w:type="gramEnd"/>
            <w:r w:rsidRPr="0073305E">
              <w:t xml:space="preserve"> 51074-2003 и содержать полную информацию о товаре и производителе в соответствии с требованиями законодательства.</w:t>
            </w:r>
          </w:p>
          <w:p w:rsidR="0073305E" w:rsidRPr="0073305E" w:rsidRDefault="0073305E" w:rsidP="0073305E">
            <w:r w:rsidRPr="0073305E">
              <w:rPr>
                <w:b/>
              </w:rPr>
              <w:t xml:space="preserve">Срок годности </w:t>
            </w:r>
            <w:r w:rsidRPr="0073305E">
              <w:rPr>
                <w:b/>
                <w:u w:val="single"/>
              </w:rPr>
              <w:t>на момент поставки</w:t>
            </w:r>
            <w:r w:rsidRPr="0073305E">
              <w:rPr>
                <w:b/>
              </w:rPr>
              <w:t xml:space="preserve"> не менее 70% от срока годности</w:t>
            </w:r>
            <w:r w:rsidRPr="0073305E">
              <w:t>, указанного производителем</w:t>
            </w:r>
          </w:p>
          <w:p w:rsidR="0073305E" w:rsidRPr="0073305E" w:rsidRDefault="0073305E" w:rsidP="0073305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t xml:space="preserve">(рекомендуемые сроки по ГОСТ </w:t>
            </w:r>
            <w:proofErr w:type="gramStart"/>
            <w:r w:rsidRPr="0073305E">
              <w:t>Р</w:t>
            </w:r>
            <w:proofErr w:type="gramEnd"/>
            <w:r w:rsidRPr="0073305E">
              <w:t xml:space="preserve"> 51074-2003, до 5 дней).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84C7E" w:rsidP="001905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кг</w:t>
            </w:r>
          </w:p>
        </w:tc>
      </w:tr>
    </w:tbl>
    <w:p w:rsidR="0073305E" w:rsidRPr="00182E38" w:rsidRDefault="0073305E" w:rsidP="0073305E">
      <w:pPr>
        <w:jc w:val="both"/>
      </w:pPr>
    </w:p>
    <w:p w:rsidR="0073305E" w:rsidRPr="00182E38" w:rsidRDefault="0073305E" w:rsidP="0073305E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73305E" w:rsidRPr="00182E38" w:rsidRDefault="0073305E" w:rsidP="0073305E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73305E" w:rsidRPr="00182E38" w:rsidRDefault="0073305E" w:rsidP="0073305E"/>
    <w:p w:rsidR="0073305E" w:rsidRPr="00182E38" w:rsidRDefault="0073305E" w:rsidP="0073305E">
      <w:pPr>
        <w:jc w:val="both"/>
        <w:rPr>
          <w:color w:val="000000"/>
        </w:rPr>
      </w:pPr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требованиям </w:t>
      </w:r>
      <w:r w:rsidRPr="00182E38">
        <w:rPr>
          <w:color w:val="000000"/>
        </w:rPr>
        <w:t>ГОСТ</w:t>
      </w:r>
      <w:r>
        <w:rPr>
          <w:bCs/>
          <w:color w:val="000000"/>
        </w:rPr>
        <w:t>, ТУ на каждое наименование товара</w:t>
      </w:r>
      <w:r>
        <w:rPr>
          <w:color w:val="000000"/>
        </w:rPr>
        <w:t>,</w:t>
      </w:r>
      <w:r w:rsidRPr="00182E38">
        <w:rPr>
          <w:color w:val="000000"/>
        </w:rPr>
        <w:t xml:space="preserve">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73305E" w:rsidRPr="00D61A60" w:rsidRDefault="0073305E" w:rsidP="0073305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73305E" w:rsidRPr="001344A5" w:rsidRDefault="0073305E" w:rsidP="0073305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73305E" w:rsidRPr="001344A5" w:rsidRDefault="0073305E" w:rsidP="0073305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73305E" w:rsidRPr="001344A5" w:rsidRDefault="0073305E" w:rsidP="0073305E">
      <w:pPr>
        <w:pStyle w:val="a3"/>
        <w:rPr>
          <w:bCs/>
          <w:sz w:val="22"/>
          <w:szCs w:val="22"/>
          <w:u w:val="single"/>
        </w:rPr>
      </w:pPr>
    </w:p>
    <w:p w:rsidR="0073305E" w:rsidRPr="00F01F56" w:rsidRDefault="0073305E" w:rsidP="0073305E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73305E" w:rsidRDefault="0073305E" w:rsidP="0073305E">
      <w:pPr>
        <w:jc w:val="both"/>
      </w:pPr>
      <w:r>
        <w:t>- общий срок поставки: с моме</w:t>
      </w:r>
      <w:r w:rsidR="008E6837">
        <w:t>нта заключения договора до 30.09</w:t>
      </w:r>
      <w:r>
        <w:t xml:space="preserve">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73305E" w:rsidRPr="000112CF" w:rsidRDefault="0073305E" w:rsidP="0073305E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F255EC" w:rsidRDefault="0073305E" w:rsidP="0073305E">
      <w:pPr>
        <w:suppressAutoHyphens/>
        <w:spacing w:line="280" w:lineRule="exact"/>
        <w:jc w:val="both"/>
      </w:pPr>
      <w:r w:rsidRPr="000112CF">
        <w:rPr>
          <w:rFonts w:eastAsia="Calibri"/>
          <w:kern w:val="1"/>
          <w:lang w:eastAsia="ar-SA"/>
        </w:rPr>
        <w:lastRenderedPageBreak/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</w:t>
      </w:r>
      <w:r>
        <w:rPr>
          <w:rFonts w:eastAsia="Calibri"/>
          <w:kern w:val="1"/>
          <w:lang w:eastAsia="ar-SA"/>
        </w:rPr>
        <w:t>енным представителем Покупателя</w:t>
      </w:r>
      <w:r w:rsidRPr="000112CF">
        <w:rPr>
          <w:rFonts w:eastAsia="Calibri"/>
          <w:kern w:val="1"/>
          <w:lang w:eastAsia="ar-SA"/>
        </w:rPr>
        <w:t>.</w:t>
      </w:r>
    </w:p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DejaVu Sans Condense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2358"/>
    <w:rsid w:val="00011356"/>
    <w:rsid w:val="00206A0D"/>
    <w:rsid w:val="002528B0"/>
    <w:rsid w:val="00271944"/>
    <w:rsid w:val="002E72D8"/>
    <w:rsid w:val="0035360A"/>
    <w:rsid w:val="00357E79"/>
    <w:rsid w:val="00453960"/>
    <w:rsid w:val="005617AC"/>
    <w:rsid w:val="005C6F30"/>
    <w:rsid w:val="005E72F5"/>
    <w:rsid w:val="006E5CE3"/>
    <w:rsid w:val="006F2358"/>
    <w:rsid w:val="0073305E"/>
    <w:rsid w:val="00784C7E"/>
    <w:rsid w:val="007C4E67"/>
    <w:rsid w:val="008708E4"/>
    <w:rsid w:val="008D26AF"/>
    <w:rsid w:val="008E6837"/>
    <w:rsid w:val="008E68A8"/>
    <w:rsid w:val="008F4964"/>
    <w:rsid w:val="00B23C8E"/>
    <w:rsid w:val="00CE66B0"/>
    <w:rsid w:val="00D24EFD"/>
    <w:rsid w:val="00D9128B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30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0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3305E"/>
    <w:pPr>
      <w:jc w:val="both"/>
    </w:pPr>
  </w:style>
  <w:style w:type="character" w:customStyle="1" w:styleId="a4">
    <w:name w:val="Основной текст Знак"/>
    <w:basedOn w:val="a0"/>
    <w:link w:val="a3"/>
    <w:rsid w:val="0073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73305E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73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dcterms:created xsi:type="dcterms:W3CDTF">2019-01-25T06:53:00Z</dcterms:created>
  <dcterms:modified xsi:type="dcterms:W3CDTF">2019-08-01T08:15:00Z</dcterms:modified>
</cp:coreProperties>
</file>