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E313C7">
        <w:rPr>
          <w:rFonts w:ascii="Times New Roman" w:hAnsi="Times New Roman" w:cs="Times New Roman"/>
          <w:b/>
          <w:bCs/>
          <w:sz w:val="28"/>
          <w:szCs w:val="28"/>
        </w:rPr>
        <w:t>молочных продуктов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E313C7">
        <w:rPr>
          <w:rFonts w:ascii="Times New Roman" w:hAnsi="Times New Roman" w:cs="Times New Roman"/>
          <w:bCs/>
        </w:rPr>
        <w:t>молочных продуктов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3846"/>
        <w:gridCol w:w="2069"/>
        <w:gridCol w:w="2393"/>
      </w:tblGrid>
      <w:tr w:rsidR="00890580" w:rsidRPr="00890580" w:rsidTr="00890580">
        <w:trPr>
          <w:trHeight w:val="300"/>
        </w:trPr>
        <w:tc>
          <w:tcPr>
            <w:tcW w:w="660" w:type="pct"/>
            <w:shd w:val="clear" w:color="auto" w:fill="auto"/>
            <w:noWrap/>
            <w:vAlign w:val="bottom"/>
            <w:hideMark/>
          </w:tcPr>
          <w:p w:rsidR="00890580" w:rsidRPr="00115856" w:rsidRDefault="00890580" w:rsidP="0054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09" w:type="pct"/>
            <w:shd w:val="clear" w:color="auto" w:fill="auto"/>
            <w:vAlign w:val="bottom"/>
            <w:hideMark/>
          </w:tcPr>
          <w:p w:rsidR="00890580" w:rsidRPr="00115856" w:rsidRDefault="00890580" w:rsidP="0054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081" w:type="pct"/>
            <w:shd w:val="clear" w:color="auto" w:fill="auto"/>
            <w:noWrap/>
            <w:vAlign w:val="bottom"/>
            <w:hideMark/>
          </w:tcPr>
          <w:p w:rsidR="00890580" w:rsidRPr="00115856" w:rsidRDefault="00890580" w:rsidP="0054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890580" w:rsidRPr="00115856" w:rsidRDefault="00890580" w:rsidP="0054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90580" w:rsidRPr="00890580" w:rsidTr="00890580">
        <w:trPr>
          <w:trHeight w:val="300"/>
        </w:trPr>
        <w:tc>
          <w:tcPr>
            <w:tcW w:w="66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9" w:type="pct"/>
            <w:shd w:val="clear" w:color="auto" w:fill="auto"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2,5%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</w:tr>
      <w:tr w:rsidR="00890580" w:rsidRPr="00890580" w:rsidTr="00890580">
        <w:trPr>
          <w:trHeight w:val="300"/>
        </w:trPr>
        <w:tc>
          <w:tcPr>
            <w:tcW w:w="66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890580" w:rsidRPr="00890580" w:rsidTr="00890580">
        <w:trPr>
          <w:trHeight w:val="300"/>
        </w:trPr>
        <w:tc>
          <w:tcPr>
            <w:tcW w:w="66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9" w:type="pct"/>
            <w:shd w:val="clear" w:color="auto" w:fill="auto"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</w:tr>
      <w:tr w:rsidR="00890580" w:rsidRPr="00890580" w:rsidTr="00890580">
        <w:trPr>
          <w:trHeight w:val="300"/>
        </w:trPr>
        <w:tc>
          <w:tcPr>
            <w:tcW w:w="66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9" w:type="pct"/>
            <w:shd w:val="clear" w:color="auto" w:fill="auto"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 20 %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890580" w:rsidRPr="00890580" w:rsidTr="00890580">
        <w:trPr>
          <w:trHeight w:val="300"/>
        </w:trPr>
        <w:tc>
          <w:tcPr>
            <w:tcW w:w="66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9" w:type="pct"/>
            <w:shd w:val="clear" w:color="auto" w:fill="auto"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Российский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110,87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890580" w:rsidRPr="00890580" w:rsidTr="00890580">
        <w:trPr>
          <w:trHeight w:val="300"/>
        </w:trPr>
        <w:tc>
          <w:tcPr>
            <w:tcW w:w="66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9" w:type="pct"/>
            <w:shd w:val="clear" w:color="auto" w:fill="auto"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890580" w:rsidRPr="00890580" w:rsidTr="00890580">
        <w:trPr>
          <w:trHeight w:val="300"/>
        </w:trPr>
        <w:tc>
          <w:tcPr>
            <w:tcW w:w="66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9" w:type="pct"/>
            <w:shd w:val="clear" w:color="auto" w:fill="auto"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куриное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4320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:rsidR="00890580" w:rsidRPr="00890580" w:rsidRDefault="00890580" w:rsidP="0089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05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FE5128" w:rsidRDefault="00FE5128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Приобретаемый товар должен соответствовать требованиям ГОСТ</w:t>
      </w:r>
      <w:r w:rsidRPr="00F7664F">
        <w:rPr>
          <w:rFonts w:ascii="Times New Roman" w:hAnsi="Times New Roman" w:cs="Times New Roman"/>
          <w:bCs/>
          <w:sz w:val="24"/>
          <w:szCs w:val="24"/>
        </w:rPr>
        <w:t>, ТУ на каждое наименование товара</w:t>
      </w:r>
      <w:r w:rsidRPr="00F7664F">
        <w:rPr>
          <w:rFonts w:ascii="Times New Roman" w:hAnsi="Times New Roman" w:cs="Times New Roman"/>
          <w:sz w:val="24"/>
          <w:szCs w:val="24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Требования к упаковке и маркировке товара: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lastRenderedPageBreak/>
        <w:t>обеспечивающих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безопасность и качество товара в течение срока его годности.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 xml:space="preserve">- Маркировка товара должна соответствовать ГОСТ </w:t>
      </w:r>
      <w:proofErr w:type="gramStart"/>
      <w:r w:rsidRPr="00F766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4F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>, д. 62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>Сроки 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общий срок поставки: с м</w:t>
      </w:r>
      <w:r>
        <w:rPr>
          <w:rFonts w:ascii="Times New Roman" w:hAnsi="Times New Roman" w:cs="Times New Roman"/>
          <w:sz w:val="24"/>
          <w:szCs w:val="24"/>
        </w:rPr>
        <w:t>омента заключения договора до 31.12.2018</w:t>
      </w:r>
      <w:r w:rsidRPr="00F7664F">
        <w:rPr>
          <w:rFonts w:ascii="Times New Roman" w:hAnsi="Times New Roman" w:cs="Times New Roman"/>
          <w:sz w:val="24"/>
          <w:szCs w:val="24"/>
        </w:rPr>
        <w:t>г. Поставка осуществляется партиями, 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Договора;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товарной накладной формы (ТОРГ-12);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упаковочный лист;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дату отгрузки;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количество мест;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вес нетто и вес брутто.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90A1D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409BC"/>
    <w:rsid w:val="005E72F5"/>
    <w:rsid w:val="00716CEB"/>
    <w:rsid w:val="007C4E67"/>
    <w:rsid w:val="00890580"/>
    <w:rsid w:val="008D26AF"/>
    <w:rsid w:val="008E68A8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313C7"/>
    <w:rsid w:val="00E8120A"/>
    <w:rsid w:val="00ED644A"/>
    <w:rsid w:val="00F23862"/>
    <w:rsid w:val="00F255EC"/>
    <w:rsid w:val="00F7664F"/>
    <w:rsid w:val="00F90469"/>
    <w:rsid w:val="00FA43C2"/>
    <w:rsid w:val="00FC627F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13</cp:revision>
  <dcterms:created xsi:type="dcterms:W3CDTF">2019-03-18T07:21:00Z</dcterms:created>
  <dcterms:modified xsi:type="dcterms:W3CDTF">2019-06-30T08:17:00Z</dcterms:modified>
</cp:coreProperties>
</file>