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D2" w:rsidRPr="001B4F4E" w:rsidRDefault="00291BD2" w:rsidP="001B4F4E">
      <w:pPr>
        <w:pageBreakBefore/>
        <w:jc w:val="right"/>
        <w:rPr>
          <w:rFonts w:ascii="Times New Roman" w:hAnsi="Times New Roman"/>
          <w:b/>
        </w:rPr>
      </w:pPr>
      <w:r w:rsidRPr="001B4F4E">
        <w:rPr>
          <w:rFonts w:ascii="Times New Roman" w:hAnsi="Times New Roman"/>
          <w:b/>
        </w:rPr>
        <w:t>Приложение №2</w:t>
      </w:r>
    </w:p>
    <w:p w:rsidR="00291BD2" w:rsidRPr="001B4F4E" w:rsidRDefault="00291BD2" w:rsidP="001B4F4E">
      <w:pPr>
        <w:jc w:val="right"/>
        <w:rPr>
          <w:rFonts w:ascii="Times New Roman" w:hAnsi="Times New Roman"/>
          <w:b/>
        </w:rPr>
      </w:pPr>
    </w:p>
    <w:p w:rsidR="00291BD2" w:rsidRPr="001B4F4E" w:rsidRDefault="00291BD2" w:rsidP="001B4F4E">
      <w:pPr>
        <w:pStyle w:val="BodyText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291BD2" w:rsidRPr="001B4F4E" w:rsidRDefault="00291BD2" w:rsidP="001B4F4E">
      <w:pPr>
        <w:jc w:val="center"/>
        <w:rPr>
          <w:rFonts w:ascii="Times New Roman" w:hAnsi="Times New Roman"/>
          <w:b/>
          <w:sz w:val="28"/>
          <w:szCs w:val="28"/>
        </w:rPr>
      </w:pPr>
      <w:r w:rsidRPr="001B4F4E">
        <w:rPr>
          <w:rFonts w:ascii="Times New Roman" w:hAnsi="Times New Roman"/>
          <w:b/>
          <w:sz w:val="28"/>
          <w:szCs w:val="28"/>
        </w:rPr>
        <w:t xml:space="preserve">на поставку </w:t>
      </w:r>
      <w:r>
        <w:rPr>
          <w:rFonts w:ascii="Times New Roman" w:hAnsi="Times New Roman"/>
          <w:b/>
          <w:bCs/>
          <w:sz w:val="28"/>
          <w:szCs w:val="28"/>
        </w:rPr>
        <w:t>реагентов для клинико-диагностической лаборатории</w:t>
      </w:r>
      <w:r w:rsidRPr="001B4F4E">
        <w:rPr>
          <w:rFonts w:ascii="Times New Roman" w:hAnsi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291BD2" w:rsidRPr="001B4F4E" w:rsidRDefault="00291BD2" w:rsidP="001B4F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BD2" w:rsidRDefault="00291BD2" w:rsidP="001B4F4E">
      <w:pPr>
        <w:jc w:val="both"/>
        <w:rPr>
          <w:rFonts w:ascii="Times New Roman" w:hAnsi="Times New Roman"/>
        </w:rPr>
      </w:pPr>
      <w:r w:rsidRPr="001B4F4E">
        <w:rPr>
          <w:rFonts w:ascii="Times New Roman" w:hAnsi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/>
          <w:snapToGrid w:val="0"/>
          <w:color w:val="000000"/>
        </w:rPr>
        <w:t xml:space="preserve">Поставка </w:t>
      </w:r>
      <w:r>
        <w:rPr>
          <w:rFonts w:ascii="Times New Roman" w:hAnsi="Times New Roman"/>
          <w:bCs/>
        </w:rPr>
        <w:t>реагентов для клинико-диагностической лаборатории</w:t>
      </w:r>
      <w:r w:rsidRPr="001B4F4E">
        <w:rPr>
          <w:rFonts w:ascii="Times New Roman" w:hAnsi="Times New Roman"/>
          <w:bCs/>
        </w:rPr>
        <w:t xml:space="preserve"> для нужд </w:t>
      </w:r>
      <w:r w:rsidRPr="001B4F4E">
        <w:rPr>
          <w:rFonts w:ascii="Times New Roman" w:hAnsi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6334"/>
        <w:gridCol w:w="1313"/>
        <w:gridCol w:w="1080"/>
      </w:tblGrid>
      <w:tr w:rsidR="00291BD2" w:rsidRPr="00DF1414" w:rsidTr="006947F3">
        <w:trPr>
          <w:trHeight w:val="264"/>
        </w:trPr>
        <w:tc>
          <w:tcPr>
            <w:tcW w:w="441" w:type="pct"/>
            <w:noWrap/>
            <w:vAlign w:val="bottom"/>
          </w:tcPr>
          <w:p w:rsidR="00291BD2" w:rsidRPr="00115856" w:rsidRDefault="00291BD2" w:rsidP="00CD12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5856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309" w:type="pct"/>
            <w:vAlign w:val="bottom"/>
          </w:tcPr>
          <w:p w:rsidR="00291BD2" w:rsidRPr="00115856" w:rsidRDefault="00291BD2" w:rsidP="00CD12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5856">
              <w:rPr>
                <w:rFonts w:ascii="Times New Roman" w:hAnsi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86" w:type="pct"/>
            <w:noWrap/>
            <w:vAlign w:val="bottom"/>
          </w:tcPr>
          <w:p w:rsidR="00291BD2" w:rsidRPr="00115856" w:rsidRDefault="00291BD2" w:rsidP="00CD12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5856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564" w:type="pct"/>
            <w:noWrap/>
            <w:vAlign w:val="bottom"/>
          </w:tcPr>
          <w:p w:rsidR="00291BD2" w:rsidRPr="00115856" w:rsidRDefault="00291BD2" w:rsidP="00CD12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15856">
              <w:rPr>
                <w:rFonts w:ascii="Times New Roman" w:hAnsi="Times New Roman"/>
                <w:color w:val="000000"/>
                <w:lang w:eastAsia="ru-RU"/>
              </w:rPr>
              <w:t>Ед.изм.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Скарификатор стерильный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Пробирка д/гематологич.исследований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Бумага фильтрованная 26х30см,марка ФС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Изосероклон анти D Ig M (Супер) 100 доз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Изосероклон анти-А 100 доз 10 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Изотонический разбавитель 10л/упак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Калибратор глюкозы и лактата 5мл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Контрольная сыворотка Норма для клинич. лаб. диагностики Truab № 1 х 5мл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флак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Контрольная сыворотка Патология для клинич. лаб. диагностики Truab P х 5мл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флак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Концентрат системного реагента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Лизирующий раствор,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F1414">
                <w:rPr>
                  <w:rFonts w:ascii="Times New Roman" w:hAnsi="Times New Roman" w:cs="Arial"/>
                  <w:sz w:val="20"/>
                  <w:szCs w:val="20"/>
                  <w:lang w:eastAsia="ru-RU"/>
                </w:rPr>
                <w:t>1 л</w:t>
              </w:r>
            </w:smartTag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.\, ВС-3200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Масло имерсионное, 100мл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флак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д/опред.А-Амилазы ФС-ДДС 125мл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д/опред.Аланинаминотрансферазы ФС (500мл)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д/опред.Альбумина ДДС (100мл)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д/опред.Аспартатаминотрансферазы ФС (500мл)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д/опред.Билирубина (600мл) (общ)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д/опред.Билирубина ДДС (600мл)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д/опред.Глюкозы ФС1000мл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д/опред.Креатинина КТ 600 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д/опред.Мочевины КТ Д-ДС(600мл)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д/опред.Мочевой кислоты (100 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д/опред.Общего белка (1000 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д/опред.Триглицеридов ФС(100мл)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д/опред.Холестерина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д/опред.Холестерина Низкой плотности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д/опред.Щелочной фосфатазы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для окраски мазков по Цель-Нильсену, 200 опр.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реагентов АЧТВ-тест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 реагентов д/опред.альфа-Амилазы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Наконечник универсал 1кан/1000шт/уп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32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Очищающий раствор </w:t>
            </w:r>
            <w:smartTag w:uri="urn:schemas-microsoft-com:office:smarttags" w:element="metricconverter">
              <w:smartTagPr>
                <w:attr w:name="ProductID" w:val="0,06 л"/>
              </w:smartTagPr>
              <w:r w:rsidRPr="00DF1414">
                <w:rPr>
                  <w:rFonts w:ascii="Times New Roman" w:hAnsi="Times New Roman" w:cs="Arial"/>
                  <w:sz w:val="20"/>
                  <w:szCs w:val="20"/>
                  <w:lang w:eastAsia="ru-RU"/>
                </w:rPr>
                <w:t>0,06 л</w:t>
              </w:r>
            </w:smartTag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Плазма Н КМ-1 1мл 6фл./наб.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Полиглюкин 33% р-р, 10 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Пробирка д/исслед.сыворотки(активатор свертыв.с гелем)6мл,13х100мм,тип пробки SC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Пробирка для крови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Промывающий раствор </w:t>
            </w:r>
            <w:smartTag w:uri="urn:schemas-microsoft-com:office:smarttags" w:element="metricconverter">
              <w:smartTagPr>
                <w:attr w:name="ProductID" w:val="0,05 л"/>
              </w:smartTagPr>
              <w:r w:rsidRPr="00DF1414">
                <w:rPr>
                  <w:rFonts w:ascii="Times New Roman" w:hAnsi="Times New Roman" w:cs="Arial"/>
                  <w:sz w:val="20"/>
                  <w:szCs w:val="20"/>
                  <w:lang w:eastAsia="ru-RU"/>
                </w:rPr>
                <w:t>0,05 л</w:t>
              </w:r>
            </w:smartTag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флак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Промывающий раствор 10л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Промывающий раствор 1л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Реагенты in vitro. Контрольная сыворотка "Норма"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Сенсор глюкозы и лактата №3000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Стекла покровные 24х24 №100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Тест-полоски для in vitro исследований мочи, 10 параметров =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уп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Трилон Б. (2-водная ЭДТА Na соль)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43586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кг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Удалитель загрязнений 100мл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шт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Эритроциты ID-DiaCell I-II-III 5% 3х10 д/скрининга антител методом конглютинации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  <w:tr w:rsidR="00291BD2" w:rsidRPr="00DF1414" w:rsidTr="00DF1414">
        <w:trPr>
          <w:trHeight w:val="264"/>
        </w:trPr>
        <w:tc>
          <w:tcPr>
            <w:tcW w:w="441" w:type="pct"/>
            <w:noWrap/>
          </w:tcPr>
          <w:p w:rsidR="00291BD2" w:rsidRPr="00DF1414" w:rsidRDefault="00291BD2" w:rsidP="00DF141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09" w:type="pct"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Эритроциты ID-DiaCell O-A-B 5% для методов опред.группы крови на плоскости, 3фл.</w:t>
            </w:r>
          </w:p>
        </w:tc>
        <w:tc>
          <w:tcPr>
            <w:tcW w:w="686" w:type="pct"/>
            <w:noWrap/>
          </w:tcPr>
          <w:p w:rsidR="00291BD2" w:rsidRPr="00DF1414" w:rsidRDefault="00291BD2" w:rsidP="00DF1414">
            <w:pPr>
              <w:spacing w:after="0" w:line="240" w:lineRule="auto"/>
              <w:jc w:val="right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pct"/>
            <w:noWrap/>
          </w:tcPr>
          <w:p w:rsidR="00291BD2" w:rsidRPr="00DF1414" w:rsidRDefault="00291BD2" w:rsidP="00DF1414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DF1414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набор</w:t>
            </w:r>
          </w:p>
        </w:tc>
      </w:tr>
    </w:tbl>
    <w:p w:rsidR="00291BD2" w:rsidRPr="00115856" w:rsidRDefault="00291BD2" w:rsidP="00115856">
      <w:r>
        <w:rPr>
          <w:rFonts w:ascii="Times New Roman" w:hAnsi="Times New Roman"/>
        </w:rPr>
        <w:t xml:space="preserve"> </w:t>
      </w:r>
      <w:r>
        <w:t xml:space="preserve"> </w:t>
      </w:r>
    </w:p>
    <w:p w:rsidR="00291BD2" w:rsidRPr="00934D3C" w:rsidRDefault="00291BD2" w:rsidP="00377B1F">
      <w:pPr>
        <w:pStyle w:val="Heading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291BD2" w:rsidRPr="00304D26" w:rsidRDefault="00291BD2" w:rsidP="00377B1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91BD2" w:rsidRPr="001B4F4E" w:rsidRDefault="00291BD2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BD2" w:rsidRPr="001B4F4E" w:rsidRDefault="00291BD2" w:rsidP="00377B1F">
      <w:pPr>
        <w:jc w:val="both"/>
        <w:rPr>
          <w:rFonts w:ascii="Times New Roman" w:hAnsi="Times New Roman"/>
          <w:sz w:val="24"/>
          <w:szCs w:val="24"/>
        </w:rPr>
      </w:pPr>
      <w:r w:rsidRPr="001B4F4E">
        <w:rPr>
          <w:rFonts w:ascii="Times New Roman" w:hAnsi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/>
          <w:sz w:val="24"/>
          <w:szCs w:val="24"/>
        </w:rPr>
        <w:t>414041, город Астрахань, улица Сун Ят-Сена, дом 62</w:t>
      </w:r>
    </w:p>
    <w:p w:rsidR="00291BD2" w:rsidRDefault="00291BD2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BD2" w:rsidRPr="00660B9A" w:rsidRDefault="00291BD2" w:rsidP="00377B1F">
      <w:pPr>
        <w:pStyle w:val="BodyText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291BD2" w:rsidRPr="000112CF" w:rsidRDefault="00291BD2" w:rsidP="00377B1F">
      <w:pPr>
        <w:pStyle w:val="NoteHeading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kern w:val="1"/>
          <w:lang w:eastAsia="ar-SA"/>
        </w:rPr>
        <w:t>- п</w:t>
      </w:r>
      <w:r w:rsidRPr="000112CF">
        <w:rPr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kern w:val="1"/>
          <w:lang w:eastAsia="ar-SA"/>
        </w:rPr>
        <w:t>п</w:t>
      </w:r>
      <w:r w:rsidRPr="000112CF">
        <w:rPr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kern w:val="1"/>
          <w:lang w:eastAsia="ar-SA"/>
        </w:rPr>
        <w:t>п</w:t>
      </w:r>
      <w:r w:rsidRPr="000112CF">
        <w:rPr>
          <w:kern w:val="1"/>
          <w:lang w:eastAsia="ar-SA"/>
        </w:rPr>
        <w:t xml:space="preserve">окупателю осуществить  приемку </w:t>
      </w:r>
      <w:r>
        <w:rPr>
          <w:kern w:val="1"/>
          <w:lang w:eastAsia="ar-SA"/>
        </w:rPr>
        <w:t>т</w:t>
      </w:r>
      <w:r w:rsidRPr="000112CF">
        <w:rPr>
          <w:kern w:val="1"/>
          <w:lang w:eastAsia="ar-SA"/>
        </w:rPr>
        <w:t>овара и сообщает следующие сведения: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spacing w:val="5"/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номер Договора;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spacing w:val="5"/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номер товарной накладной формы (ТОРГ-12);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spacing w:val="5"/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наименование Товара;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spacing w:val="5"/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упаковочный лист;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spacing w:val="5"/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дату отгрузки;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spacing w:val="5"/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количество мест;</w:t>
      </w:r>
    </w:p>
    <w:p w:rsidR="00291BD2" w:rsidRPr="000112CF" w:rsidRDefault="00291BD2" w:rsidP="00377B1F">
      <w:pPr>
        <w:shd w:val="clear" w:color="auto" w:fill="FFFFFF"/>
        <w:suppressAutoHyphens/>
        <w:spacing w:line="280" w:lineRule="exact"/>
        <w:ind w:firstLine="720"/>
        <w:jc w:val="both"/>
        <w:rPr>
          <w:kern w:val="1"/>
          <w:lang w:eastAsia="ar-SA"/>
        </w:rPr>
      </w:pPr>
      <w:r w:rsidRPr="000112CF">
        <w:rPr>
          <w:spacing w:val="5"/>
          <w:kern w:val="1"/>
          <w:lang w:eastAsia="ar-SA"/>
        </w:rPr>
        <w:t>вес нетто и вес брутто.</w:t>
      </w:r>
    </w:p>
    <w:p w:rsidR="00291BD2" w:rsidRPr="005B3A89" w:rsidRDefault="00291BD2" w:rsidP="00377B1F">
      <w:pPr>
        <w:suppressAutoHyphens/>
        <w:spacing w:line="280" w:lineRule="exact"/>
        <w:jc w:val="both"/>
        <w:rPr>
          <w:kern w:val="1"/>
          <w:lang w:eastAsia="ar-SA"/>
        </w:rPr>
      </w:pPr>
      <w:r w:rsidRPr="000112CF">
        <w:rPr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291BD2" w:rsidRDefault="00291BD2" w:rsidP="00377B1F">
      <w:pPr>
        <w:pStyle w:val="BodyText"/>
        <w:rPr>
          <w:b/>
          <w:snapToGrid w:val="0"/>
          <w:color w:val="000000"/>
          <w:sz w:val="22"/>
          <w:szCs w:val="22"/>
        </w:rPr>
      </w:pPr>
    </w:p>
    <w:p w:rsidR="00291BD2" w:rsidRPr="00030FF0" w:rsidRDefault="00291BD2" w:rsidP="00377B1F">
      <w:pPr>
        <w:pStyle w:val="NoteHeading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291BD2" w:rsidRPr="00FB0B44" w:rsidRDefault="00291BD2" w:rsidP="00377B1F">
      <w:pPr>
        <w:pStyle w:val="BodyText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291BD2" w:rsidRDefault="00291BD2" w:rsidP="00377B1F">
      <w:pPr>
        <w:pStyle w:val="BodyText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291BD2" w:rsidRDefault="00291BD2"/>
    <w:sectPr w:rsidR="00291BD2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242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C2F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B84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E0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90A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4A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C3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CE6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505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A4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18A"/>
    <w:rsid w:val="000112CF"/>
    <w:rsid w:val="00030FF0"/>
    <w:rsid w:val="00051C8C"/>
    <w:rsid w:val="000F5DDE"/>
    <w:rsid w:val="00115856"/>
    <w:rsid w:val="001B4F4E"/>
    <w:rsid w:val="00206A0D"/>
    <w:rsid w:val="00291BD2"/>
    <w:rsid w:val="002E72D8"/>
    <w:rsid w:val="00304D26"/>
    <w:rsid w:val="00377B1F"/>
    <w:rsid w:val="003D6073"/>
    <w:rsid w:val="003E661F"/>
    <w:rsid w:val="003E7421"/>
    <w:rsid w:val="0041618A"/>
    <w:rsid w:val="00453960"/>
    <w:rsid w:val="005B3A89"/>
    <w:rsid w:val="005E72F5"/>
    <w:rsid w:val="00660B9A"/>
    <w:rsid w:val="006947F3"/>
    <w:rsid w:val="006D5004"/>
    <w:rsid w:val="006E63DC"/>
    <w:rsid w:val="007A35AD"/>
    <w:rsid w:val="007C4E67"/>
    <w:rsid w:val="008D26AF"/>
    <w:rsid w:val="008E68A8"/>
    <w:rsid w:val="00901F7E"/>
    <w:rsid w:val="00934D3C"/>
    <w:rsid w:val="009505E3"/>
    <w:rsid w:val="00A112F6"/>
    <w:rsid w:val="00A77C1F"/>
    <w:rsid w:val="00B23C8E"/>
    <w:rsid w:val="00B54F04"/>
    <w:rsid w:val="00B9075F"/>
    <w:rsid w:val="00BA2F45"/>
    <w:rsid w:val="00CD1218"/>
    <w:rsid w:val="00CE66B0"/>
    <w:rsid w:val="00D24EFD"/>
    <w:rsid w:val="00D9128B"/>
    <w:rsid w:val="00DB03C4"/>
    <w:rsid w:val="00DC6CEE"/>
    <w:rsid w:val="00DF1414"/>
    <w:rsid w:val="00ED644A"/>
    <w:rsid w:val="00F01F56"/>
    <w:rsid w:val="00F255EC"/>
    <w:rsid w:val="00FA43C2"/>
    <w:rsid w:val="00FB0B44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E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7B1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77B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B1F"/>
    <w:rPr>
      <w:rFonts w:ascii="Times New Roman" w:hAnsi="Times New Roman" w:cs="Times New Roman"/>
      <w:sz w:val="24"/>
      <w:szCs w:val="24"/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rsid w:val="00377B1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377B1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B4F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B4F4E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A35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A35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A35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10</cp:revision>
  <dcterms:created xsi:type="dcterms:W3CDTF">2019-03-18T07:21:00Z</dcterms:created>
  <dcterms:modified xsi:type="dcterms:W3CDTF">2019-06-07T07:47:00Z</dcterms:modified>
</cp:coreProperties>
</file>