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F94194">
        <w:rPr>
          <w:rFonts w:ascii="Times New Roman" w:hAnsi="Times New Roman" w:cs="Times New Roman"/>
          <w:b/>
          <w:bCs/>
          <w:sz w:val="28"/>
          <w:szCs w:val="28"/>
        </w:rPr>
        <w:t>медицинских изделий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F94194">
        <w:rPr>
          <w:rFonts w:ascii="Times New Roman" w:hAnsi="Times New Roman" w:cs="Times New Roman"/>
          <w:bCs/>
        </w:rPr>
        <w:t>медицинских изделий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5995"/>
        <w:gridCol w:w="1907"/>
        <w:gridCol w:w="1015"/>
      </w:tblGrid>
      <w:tr w:rsidR="00CC240B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32" w:type="pct"/>
            <w:shd w:val="clear" w:color="auto" w:fill="auto"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CC240B" w:rsidRPr="00115856" w:rsidRDefault="00CC240B" w:rsidP="00C5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Укладка-контейнер для транспортировки пробирок и других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малогаб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 xml:space="preserve">. изд.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 xml:space="preserve"> назначения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41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Установка для ультразвуковой механизированной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предстерилизованной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 xml:space="preserve"> очистки медицинских инструментов со световой и звуковой индикацией процесса 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полимер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дезинф.мед.изделий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полимер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дезинф.мед.изделий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полимер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дезинф.мед.изделий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Тонометр внутриглазного давления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полимерный  для дезинфекции и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пред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полимер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дезинф.мед.изделий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Контейнер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биопроб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 xml:space="preserve"> 25 мл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 xml:space="preserve">/сбора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кол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ст.инструментов</w:t>
            </w:r>
            <w:proofErr w:type="spellEnd"/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Укладка-пенал для хранения и напоминания о приеме лекарств 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  <w:tr w:rsidR="00F94194" w:rsidRPr="00CC240B" w:rsidTr="00F94194">
        <w:trPr>
          <w:trHeight w:val="300"/>
        </w:trPr>
        <w:tc>
          <w:tcPr>
            <w:tcW w:w="342" w:type="pct"/>
            <w:shd w:val="clear" w:color="auto" w:fill="auto"/>
            <w:noWrap/>
            <w:hideMark/>
          </w:tcPr>
          <w:p w:rsidR="00F94194" w:rsidRPr="00CC240B" w:rsidRDefault="00F94194" w:rsidP="00C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32" w:type="pct"/>
            <w:shd w:val="clear" w:color="auto" w:fill="auto"/>
            <w:hideMark/>
          </w:tcPr>
          <w:p w:rsidR="00F94194" w:rsidRPr="00F94194" w:rsidRDefault="00F94194" w:rsidP="00F94194">
            <w:pPr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 xml:space="preserve">Емкость-контейнер полимерный  для дезинфекции и </w:t>
            </w:r>
            <w:proofErr w:type="spellStart"/>
            <w:r w:rsidRPr="00F94194">
              <w:rPr>
                <w:rFonts w:ascii="Times New Roman" w:hAnsi="Times New Roman" w:cs="Times New Roman"/>
                <w:color w:val="000000"/>
              </w:rPr>
              <w:t>пред</w:t>
            </w:r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F94194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F9419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6" w:type="pct"/>
            <w:shd w:val="clear" w:color="auto" w:fill="auto"/>
            <w:noWrap/>
            <w:hideMark/>
          </w:tcPr>
          <w:p w:rsidR="00F94194" w:rsidRPr="00F94194" w:rsidRDefault="00F941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41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F94194" w:rsidRPr="00F94194" w:rsidRDefault="00F941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41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487B4D"/>
    <w:rsid w:val="005E72F5"/>
    <w:rsid w:val="007C4E67"/>
    <w:rsid w:val="008D26AF"/>
    <w:rsid w:val="008E68A8"/>
    <w:rsid w:val="00B23C8E"/>
    <w:rsid w:val="00B85351"/>
    <w:rsid w:val="00B9075F"/>
    <w:rsid w:val="00BA2F45"/>
    <w:rsid w:val="00BA5E2B"/>
    <w:rsid w:val="00CC240B"/>
    <w:rsid w:val="00CE66B0"/>
    <w:rsid w:val="00D24EFD"/>
    <w:rsid w:val="00D9128B"/>
    <w:rsid w:val="00DB03C4"/>
    <w:rsid w:val="00DC6CEE"/>
    <w:rsid w:val="00E8120A"/>
    <w:rsid w:val="00ED644A"/>
    <w:rsid w:val="00F255EC"/>
    <w:rsid w:val="00F94194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2019-06-27T10:04:00Z</dcterms:modified>
</cp:coreProperties>
</file>