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Pr="00D71261" w:rsidRDefault="00D71261" w:rsidP="00D712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по техническому обслуживанию </w:t>
      </w:r>
    </w:p>
    <w:p w:rsidR="00D71261" w:rsidRPr="00D71261" w:rsidRDefault="00EE1C0E" w:rsidP="00D71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автоматической пожарной сигнализации</w:t>
      </w:r>
      <w:r w:rsidR="00D71261" w:rsidRPr="00D71261">
        <w:rPr>
          <w:b/>
          <w:bCs/>
          <w:sz w:val="28"/>
          <w:szCs w:val="28"/>
        </w:rPr>
        <w:t xml:space="preserve"> для нужд  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по техническому обслуживанию </w:t>
      </w:r>
      <w:r w:rsidR="00EE1C0E">
        <w:rPr>
          <w:bCs/>
          <w:snapToGrid w:val="0"/>
          <w:color w:val="000000"/>
        </w:rPr>
        <w:t>системы автоматической пожарной сигнализации</w:t>
      </w:r>
      <w:r w:rsidRPr="00D71261">
        <w:rPr>
          <w:bCs/>
          <w:snapToGrid w:val="0"/>
          <w:color w:val="000000"/>
        </w:rPr>
        <w:t xml:space="preserve"> 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p w:rsidR="00EE1C0E" w:rsidRPr="00D71261" w:rsidRDefault="00EE1C0E" w:rsidP="00D71261">
      <w:pPr>
        <w:jc w:val="both"/>
        <w:rPr>
          <w:bCs/>
          <w:snapToGrid w:val="0"/>
          <w:color w:val="000000"/>
        </w:rPr>
      </w:pPr>
      <w:r>
        <w:rPr>
          <w:snapToGrid w:val="0"/>
          <w:color w:val="000000"/>
        </w:rPr>
        <w:t xml:space="preserve">Перечень работ: Техническое обслуживание исправной и работоспособной системы автоматической пожарной сигнализации, системы оповещения и управления эвакуации людей при пожаре на объекте: Здание стационара, поликлиники, клинико-диагностическая лаборатория, администрация, отделение медицинской реабилитации НУЗ «Отделенческая больница на ст. Астрахань-1 ОАО «РЖД». </w:t>
      </w: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EE1C0E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Срок оказания услуг: с момента заключения договора по 30.06.2019г.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p w:rsidR="003D0F9E" w:rsidRDefault="003D0F9E" w:rsidP="003D0F9E">
      <w:pPr>
        <w:spacing w:after="237" w:line="220" w:lineRule="exact"/>
        <w:ind w:right="140"/>
      </w:pPr>
      <w:r>
        <w:t>Требования к оказанию услуг</w:t>
      </w:r>
    </w:p>
    <w:p w:rsidR="003D0F9E" w:rsidRDefault="003D0F9E" w:rsidP="003D0F9E">
      <w:pPr>
        <w:pStyle w:val="2"/>
        <w:shd w:val="clear" w:color="auto" w:fill="auto"/>
        <w:spacing w:before="0" w:after="0" w:line="240" w:lineRule="exact"/>
        <w:ind w:left="380" w:firstLine="0"/>
        <w:jc w:val="both"/>
      </w:pPr>
      <w:r>
        <w:t>1. Цели оказания услуг</w:t>
      </w:r>
    </w:p>
    <w:p w:rsidR="003D0F9E" w:rsidRDefault="003D0F9E" w:rsidP="003D0F9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left="380" w:right="40" w:firstLine="0"/>
        <w:jc w:val="both"/>
      </w:pPr>
      <w:r>
        <w:t>ТО проводится с целью поддержания установок пожарной автоматики в работоспособном и исправном состоянии в течение всего срока эксплуат</w:t>
      </w:r>
      <w:r>
        <w:rPr>
          <w:rStyle w:val="1"/>
        </w:rPr>
        <w:t>ац</w:t>
      </w:r>
      <w:r>
        <w:t>ии, а также обеспечения их срабатывания при возникновении пожара.</w:t>
      </w:r>
    </w:p>
    <w:p w:rsidR="003D0F9E" w:rsidRDefault="003D0F9E" w:rsidP="003D0F9E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Основными задачами ТО являются: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/>
        <w:ind w:left="740" w:firstLine="0"/>
        <w:jc w:val="both"/>
      </w:pPr>
      <w:r>
        <w:t>контроль технического состояния установок пожарной автоматики;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/>
        <w:ind w:left="740" w:right="40" w:firstLine="0"/>
        <w:jc w:val="both"/>
      </w:pPr>
      <w:r>
        <w:t>проверка соответствия установок пожарной автоматики, в том числе их электрических и иных параметров проекту и требованиям технической документации;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/>
        <w:ind w:left="740" w:right="40" w:firstLine="0"/>
        <w:jc w:val="both"/>
      </w:pPr>
      <w:r>
        <w:t>ликвидация последствий воздействия на “установки “пожарной автоматики неблагоприятных климатических, производственных иных условий;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50" w:lineRule="exact"/>
        <w:ind w:left="740" w:right="40" w:firstLine="0"/>
        <w:jc w:val="both"/>
      </w:pPr>
      <w:r>
        <w:t>выявление и устранение причин ложных срабатываний установок пожарной автоматики;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/>
        <w:ind w:left="740" w:right="40" w:firstLine="0"/>
        <w:jc w:val="both"/>
      </w:pPr>
      <w:r>
        <w:t>определение предельного состояния установок пожарной автоматики, при которых их дальнейшая эксплуатация становится невозможной или нецелесообразной, путем проведения освидетельствования;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/>
        <w:ind w:left="740" w:right="40" w:firstLine="0"/>
        <w:jc w:val="both"/>
      </w:pPr>
      <w:r>
        <w:t>анализ и обобщение информации о техническом состоянии обслуживаемых установок пожарной автоматики и их надежности при эксплуатации;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54" w:lineRule="exact"/>
        <w:ind w:left="740" w:right="40" w:firstLine="0"/>
        <w:jc w:val="both"/>
      </w:pPr>
      <w:r>
        <w:t>разработка мероприятий по совершенствованию форм и методов ТО установок пожарной автоматики.</w:t>
      </w:r>
    </w:p>
    <w:p w:rsidR="003D0F9E" w:rsidRDefault="003D0F9E" w:rsidP="003D0F9E">
      <w:pPr>
        <w:pStyle w:val="2"/>
        <w:shd w:val="clear" w:color="auto" w:fill="auto"/>
        <w:spacing w:before="0" w:after="0"/>
        <w:ind w:left="740" w:firstLine="0"/>
        <w:jc w:val="both"/>
      </w:pPr>
      <w:r>
        <w:t>1.3 ТО установок пожарной автоматики включает в себя: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/>
        <w:ind w:left="740" w:firstLine="0"/>
        <w:jc w:val="both"/>
      </w:pPr>
      <w:r>
        <w:t>проведение плановых профилактических работ;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207"/>
        <w:ind w:left="740" w:firstLine="0"/>
        <w:jc w:val="both"/>
      </w:pPr>
      <w:r>
        <w:t>оказание помощи Заказчику в вопросах правильной эксплуатации.</w:t>
      </w:r>
    </w:p>
    <w:p w:rsidR="003D0F9E" w:rsidRDefault="003D0F9E" w:rsidP="003D0F9E">
      <w:pPr>
        <w:pStyle w:val="2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40" w:lineRule="exact"/>
        <w:ind w:left="20" w:firstLine="0"/>
        <w:jc w:val="both"/>
      </w:pPr>
      <w:r>
        <w:t>Требования к документам</w:t>
      </w:r>
    </w:p>
    <w:p w:rsidR="003D0F9E" w:rsidRDefault="003D0F9E" w:rsidP="003D0F9E">
      <w:pPr>
        <w:pStyle w:val="2"/>
        <w:shd w:val="clear" w:color="auto" w:fill="auto"/>
        <w:spacing w:before="0" w:after="0" w:line="264" w:lineRule="exact"/>
        <w:ind w:left="20" w:right="40" w:firstLine="0"/>
        <w:jc w:val="both"/>
      </w:pPr>
      <w:r>
        <w:t>-документами, подтверждающими объем и качество оказанных услуг по техническому обслуживанию, являются журнал технического обслуживания, счет на оплату услуги, акт на оказанные услуги.</w:t>
      </w:r>
    </w:p>
    <w:p w:rsidR="003D0F9E" w:rsidRDefault="003D0F9E" w:rsidP="003D0F9E">
      <w:pPr>
        <w:pStyle w:val="2"/>
        <w:shd w:val="clear" w:color="auto" w:fill="auto"/>
        <w:spacing w:before="0" w:after="0"/>
        <w:ind w:left="20" w:firstLine="0"/>
        <w:jc w:val="both"/>
      </w:pPr>
      <w:r>
        <w:t>-документы и материалы перед сдачей должны быть согласованы с Заказчиком.</w:t>
      </w:r>
    </w:p>
    <w:p w:rsidR="003D0F9E" w:rsidRDefault="003D0F9E" w:rsidP="003D0F9E">
      <w:pPr>
        <w:pStyle w:val="2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left="740" w:right="40"/>
      </w:pPr>
      <w:r>
        <w:lastRenderedPageBreak/>
        <w:t>Список</w:t>
      </w:r>
      <w:r>
        <w:tab/>
        <w:t>услуг, оказываемых в рамках настоящего Договора, и их характеристики. Периодичность ТО определяется паспортными данными на приборы и установки</w:t>
      </w:r>
    </w:p>
    <w:p w:rsidR="003D0F9E" w:rsidRDefault="003D0F9E" w:rsidP="003D0F9E">
      <w:pPr>
        <w:pStyle w:val="2"/>
        <w:shd w:val="clear" w:color="auto" w:fill="auto"/>
        <w:spacing w:before="0" w:after="9" w:line="240" w:lineRule="exact"/>
        <w:ind w:left="20" w:firstLine="0"/>
        <w:jc w:val="both"/>
      </w:pPr>
      <w:r>
        <w:t>входящие в систему.</w:t>
      </w:r>
    </w:p>
    <w:p w:rsidR="003D0F9E" w:rsidRDefault="003D0F9E" w:rsidP="003D0F9E">
      <w:pPr>
        <w:spacing w:line="220" w:lineRule="exact"/>
        <w:ind w:left="20"/>
        <w:jc w:val="both"/>
      </w:pPr>
      <w:r>
        <w:t>Ежедневно: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/>
        <w:ind w:left="380" w:right="760" w:firstLine="0"/>
      </w:pPr>
      <w:r>
        <w:t xml:space="preserve">Внешний осмотр составных частей установки (приемно-контрольного прибора, </w:t>
      </w:r>
      <w:proofErr w:type="spellStart"/>
      <w:r>
        <w:t>извещателей</w:t>
      </w:r>
      <w:proofErr w:type="spellEnd"/>
      <w:r>
        <w:t xml:space="preserve">, </w:t>
      </w:r>
      <w:proofErr w:type="spellStart"/>
      <w:r>
        <w:t>оповещателей</w:t>
      </w:r>
      <w:proofErr w:type="spellEnd"/>
      <w:r>
        <w:t>, шлейфов сигнализации и др. средств) на отсутствие механических повреждений, коррозии, грязи, прочность креплений и т. п.</w:t>
      </w:r>
    </w:p>
    <w:p w:rsidR="003D0F9E" w:rsidRDefault="003D0F9E" w:rsidP="003D0F9E">
      <w:pPr>
        <w:spacing w:after="2" w:line="220" w:lineRule="exact"/>
        <w:ind w:left="20"/>
        <w:jc w:val="both"/>
      </w:pPr>
      <w:r>
        <w:t>Ежемесячно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64" w:lineRule="exact"/>
        <w:ind w:left="380" w:right="40" w:firstLine="0"/>
        <w:jc w:val="both"/>
      </w:pPr>
      <w:r>
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</w:r>
    </w:p>
    <w:p w:rsidR="003D0F9E" w:rsidRDefault="003D0F9E" w:rsidP="003D0F9E">
      <w:pPr>
        <w:spacing w:line="264" w:lineRule="exact"/>
        <w:ind w:left="20"/>
        <w:jc w:val="both"/>
      </w:pPr>
      <w:r>
        <w:t>Ежемесячно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64" w:lineRule="exact"/>
        <w:ind w:left="380" w:right="760" w:firstLine="0"/>
      </w:pPr>
      <w:r>
        <w:t xml:space="preserve">Контроль основного и резервного источников питания, проверка автоматического переключения питания с рабочего ввода </w:t>
      </w:r>
      <w:proofErr w:type="gramStart"/>
      <w:r>
        <w:t>на</w:t>
      </w:r>
      <w:proofErr w:type="gramEnd"/>
      <w:r>
        <w:t xml:space="preserve"> резервный</w:t>
      </w:r>
    </w:p>
    <w:p w:rsidR="003D0F9E" w:rsidRDefault="003D0F9E" w:rsidP="003D0F9E">
      <w:pPr>
        <w:spacing w:line="264" w:lineRule="exact"/>
        <w:ind w:left="20"/>
        <w:jc w:val="both"/>
      </w:pPr>
      <w:r>
        <w:t>Ежемесячно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64" w:lineRule="exact"/>
        <w:ind w:left="380" w:right="760" w:firstLine="0"/>
        <w:jc w:val="both"/>
      </w:pPr>
      <w:r>
        <w:t xml:space="preserve">Проверка работоспособности составных частей установки (приемно-контрольного устройства или прибора, </w:t>
      </w:r>
      <w:proofErr w:type="spellStart"/>
      <w:r>
        <w:t>извещателей</w:t>
      </w:r>
      <w:proofErr w:type="spellEnd"/>
      <w:r>
        <w:t xml:space="preserve">, </w:t>
      </w:r>
      <w:proofErr w:type="spellStart"/>
      <w:r>
        <w:t>оповещателей</w:t>
      </w:r>
      <w:proofErr w:type="spellEnd"/>
      <w:r>
        <w:t>, измерение параметров шлейфов сигнализации и т. п.)</w:t>
      </w:r>
    </w:p>
    <w:p w:rsidR="003D0F9E" w:rsidRDefault="003D0F9E" w:rsidP="003D0F9E">
      <w:pPr>
        <w:pStyle w:val="50"/>
        <w:shd w:val="clear" w:color="auto" w:fill="auto"/>
        <w:tabs>
          <w:tab w:val="left" w:pos="8708"/>
        </w:tabs>
        <w:ind w:left="20"/>
      </w:pPr>
      <w:r>
        <w:t>Ежемесячно</w:t>
      </w:r>
      <w:r>
        <w:tab/>
        <w:t>.</w:t>
      </w:r>
    </w:p>
    <w:p w:rsidR="003D0F9E" w:rsidRDefault="003D0F9E" w:rsidP="003D0F9E">
      <w:pPr>
        <w:widowControl w:val="0"/>
        <w:numPr>
          <w:ilvl w:val="0"/>
          <w:numId w:val="6"/>
        </w:numPr>
        <w:tabs>
          <w:tab w:val="left" w:pos="726"/>
        </w:tabs>
        <w:spacing w:line="274" w:lineRule="exact"/>
        <w:ind w:left="20" w:firstLine="360"/>
      </w:pPr>
      <w:r>
        <w:rPr>
          <w:rStyle w:val="40"/>
          <w:b w:val="0"/>
          <w:bCs w:val="0"/>
        </w:rPr>
        <w:t>Профилактические работы</w:t>
      </w:r>
    </w:p>
    <w:p w:rsidR="003D0F9E" w:rsidRDefault="003D0F9E" w:rsidP="003D0F9E">
      <w:pPr>
        <w:widowControl w:val="0"/>
        <w:numPr>
          <w:ilvl w:val="0"/>
          <w:numId w:val="6"/>
        </w:numPr>
        <w:tabs>
          <w:tab w:val="left" w:pos="720"/>
        </w:tabs>
        <w:spacing w:line="274" w:lineRule="exact"/>
        <w:ind w:left="360" w:right="360"/>
      </w:pPr>
      <w:r>
        <w:rPr>
          <w:rStyle w:val="40"/>
          <w:b w:val="0"/>
          <w:bCs w:val="0"/>
        </w:rPr>
        <w:t>Пуск системы оповещения людей о пожаре во всех корпусах (кратковременно, в часы согласованные с администрацией)</w:t>
      </w:r>
    </w:p>
    <w:p w:rsidR="003D0F9E" w:rsidRDefault="003D0F9E" w:rsidP="003D0F9E">
      <w:pPr>
        <w:widowControl w:val="0"/>
        <w:numPr>
          <w:ilvl w:val="0"/>
          <w:numId w:val="6"/>
        </w:numPr>
        <w:tabs>
          <w:tab w:val="left" w:pos="730"/>
        </w:tabs>
        <w:spacing w:line="274" w:lineRule="exact"/>
        <w:ind w:left="20" w:right="360" w:firstLine="360"/>
      </w:pPr>
      <w:r>
        <w:rPr>
          <w:rStyle w:val="40"/>
          <w:b w:val="0"/>
          <w:bCs w:val="0"/>
        </w:rPr>
        <w:t xml:space="preserve">Проверка выборочно пожарных </w:t>
      </w:r>
      <w:proofErr w:type="spellStart"/>
      <w:r>
        <w:rPr>
          <w:rStyle w:val="40"/>
          <w:b w:val="0"/>
          <w:bCs w:val="0"/>
        </w:rPr>
        <w:t>извещателей</w:t>
      </w:r>
      <w:proofErr w:type="spellEnd"/>
      <w:r>
        <w:rPr>
          <w:rStyle w:val="40"/>
          <w:b w:val="0"/>
          <w:bCs w:val="0"/>
        </w:rPr>
        <w:t xml:space="preserve"> и </w:t>
      </w:r>
      <w:proofErr w:type="spellStart"/>
      <w:r>
        <w:rPr>
          <w:rStyle w:val="40"/>
          <w:b w:val="0"/>
          <w:bCs w:val="0"/>
        </w:rPr>
        <w:t>сработки</w:t>
      </w:r>
      <w:proofErr w:type="spellEnd"/>
      <w:r>
        <w:rPr>
          <w:rStyle w:val="40"/>
          <w:b w:val="0"/>
          <w:bCs w:val="0"/>
        </w:rPr>
        <w:t xml:space="preserve"> систем </w:t>
      </w:r>
      <w:r>
        <w:rPr>
          <w:rStyle w:val="4115pt"/>
          <w:b w:val="0"/>
          <w:bCs w:val="0"/>
        </w:rPr>
        <w:t>Ежемесячно</w:t>
      </w:r>
    </w:p>
    <w:p w:rsidR="00D02A20" w:rsidRPr="00D71261" w:rsidRDefault="003D0F9E" w:rsidP="00D71261">
      <w:pPr>
        <w:widowControl w:val="0"/>
        <w:numPr>
          <w:ilvl w:val="0"/>
          <w:numId w:val="8"/>
        </w:numPr>
        <w:tabs>
          <w:tab w:val="left" w:pos="730"/>
        </w:tabs>
        <w:spacing w:after="976" w:line="220" w:lineRule="exact"/>
        <w:ind w:left="20" w:right="360"/>
      </w:pPr>
      <w:r w:rsidRPr="003D0F9E">
        <w:rPr>
          <w:rStyle w:val="40"/>
          <w:b w:val="0"/>
          <w:bCs w:val="0"/>
        </w:rPr>
        <w:t xml:space="preserve">Проверка работоспособности установки </w:t>
      </w:r>
      <w:r w:rsidRPr="003D0F9E">
        <w:rPr>
          <w:rStyle w:val="4115pt"/>
          <w:b w:val="0"/>
          <w:bCs w:val="0"/>
        </w:rPr>
        <w:t>Ежемесячно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45pt;margin-top:62.65pt;width:201.1pt;height:147.15pt;z-index:-251656192;mso-wrap-distance-left:5pt;mso-wrap-distance-right:5pt;mso-position-horizontal-relative:margin;mso-position-vertical-relative:text" wrapcoords="0 0 21600 0 21600 21600 0 21600 0 0" filled="f" stroked="f">
            <v:textbox style="mso-fit-shape-to-text:t" inset="0,0,0,0">
              <w:txbxContent>
                <w:p w:rsidR="003D0F9E" w:rsidRPr="003D0F9E" w:rsidRDefault="003D0F9E" w:rsidP="003D0F9E"/>
              </w:txbxContent>
            </v:textbox>
            <w10:wrap type="square" anchorx="margin"/>
          </v:shape>
        </w:pict>
      </w:r>
    </w:p>
    <w:sectPr w:rsidR="00D02A20" w:rsidRPr="00D7126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5A5C02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6</cp:revision>
  <cp:lastPrinted>2019-02-19T10:07:00Z</cp:lastPrinted>
  <dcterms:created xsi:type="dcterms:W3CDTF">2019-02-19T09:41:00Z</dcterms:created>
  <dcterms:modified xsi:type="dcterms:W3CDTF">2019-04-22T12:54:00Z</dcterms:modified>
</cp:coreProperties>
</file>