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A240C5" w:rsidRPr="00A240C5">
        <w:rPr>
          <w:b/>
          <w:bCs/>
          <w:sz w:val="28"/>
          <w:szCs w:val="28"/>
        </w:rPr>
        <w:t xml:space="preserve">по проведению технического обслуживания, диагностики и ремонта </w:t>
      </w:r>
      <w:proofErr w:type="spellStart"/>
      <w:r w:rsidR="00A240C5" w:rsidRPr="00A240C5">
        <w:rPr>
          <w:b/>
          <w:bCs/>
          <w:sz w:val="28"/>
          <w:szCs w:val="28"/>
        </w:rPr>
        <w:t>сплит-систем</w:t>
      </w:r>
      <w:proofErr w:type="spellEnd"/>
      <w:r w:rsidR="00A240C5" w:rsidRPr="00A240C5">
        <w:rPr>
          <w:b/>
          <w:bCs/>
          <w:sz w:val="28"/>
          <w:szCs w:val="28"/>
        </w:rPr>
        <w:t xml:space="preserve">, кондиционеров и холодильного оборудования на 2019г. </w:t>
      </w:r>
      <w:r w:rsidRPr="00D71261">
        <w:rPr>
          <w:b/>
          <w:bCs/>
          <w:sz w:val="28"/>
          <w:szCs w:val="28"/>
        </w:rPr>
        <w:t xml:space="preserve">для нужд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74350B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A240C5" w:rsidRPr="00A240C5">
        <w:rPr>
          <w:bCs/>
          <w:snapToGrid w:val="0"/>
          <w:color w:val="000000"/>
        </w:rPr>
        <w:t xml:space="preserve">по проведению технического обслуживания, диагностики и ремонта </w:t>
      </w:r>
      <w:proofErr w:type="spellStart"/>
      <w:r w:rsidR="00A240C5" w:rsidRPr="00A240C5">
        <w:rPr>
          <w:bCs/>
          <w:snapToGrid w:val="0"/>
          <w:color w:val="000000"/>
        </w:rPr>
        <w:t>сплит-систем</w:t>
      </w:r>
      <w:proofErr w:type="spellEnd"/>
      <w:r w:rsidR="00A240C5" w:rsidRPr="00A240C5">
        <w:rPr>
          <w:bCs/>
          <w:snapToGrid w:val="0"/>
          <w:color w:val="000000"/>
        </w:rPr>
        <w:t xml:space="preserve">, кондиционеров и холодильного оборудования на 2019г. </w:t>
      </w:r>
      <w:r w:rsidR="0074350B" w:rsidRPr="00A240C5">
        <w:rPr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74350B" w:rsidRDefault="0074350B" w:rsidP="0074350B">
      <w:pPr>
        <w:jc w:val="both"/>
        <w:rPr>
          <w:snapToGrid w:val="0"/>
          <w:color w:val="000000"/>
        </w:rPr>
      </w:pPr>
    </w:p>
    <w:tbl>
      <w:tblPr>
        <w:tblW w:w="9776" w:type="dxa"/>
        <w:tblInd w:w="-431" w:type="dxa"/>
        <w:tblLook w:val="04A0"/>
      </w:tblPr>
      <w:tblGrid>
        <w:gridCol w:w="458"/>
        <w:gridCol w:w="7339"/>
        <w:gridCol w:w="851"/>
        <w:gridCol w:w="1128"/>
      </w:tblGrid>
      <w:tr w:rsidR="00A240C5" w:rsidRPr="00C22A7D" w:rsidTr="00C174B2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>№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>Описания оказываемых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 xml:space="preserve">Ед. </w:t>
            </w:r>
            <w:proofErr w:type="spellStart"/>
            <w:r w:rsidRPr="006315DE">
              <w:rPr>
                <w:b/>
                <w:bCs/>
                <w:szCs w:val="18"/>
              </w:rPr>
              <w:t>изм</w:t>
            </w:r>
            <w:proofErr w:type="spellEnd"/>
            <w:r w:rsidRPr="006315DE">
              <w:rPr>
                <w:b/>
                <w:bCs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C5" w:rsidRPr="006315DE" w:rsidRDefault="00A240C5" w:rsidP="00C174B2">
            <w:pPr>
              <w:jc w:val="center"/>
              <w:rPr>
                <w:b/>
                <w:bCs/>
                <w:szCs w:val="18"/>
              </w:rPr>
            </w:pPr>
            <w:r w:rsidRPr="006315DE">
              <w:rPr>
                <w:b/>
                <w:bCs/>
                <w:szCs w:val="18"/>
              </w:rPr>
              <w:t>Цена, за 1 ед. (руб.)</w:t>
            </w:r>
          </w:p>
        </w:tc>
      </w:tr>
      <w:tr w:rsidR="00A240C5" w:rsidRPr="00C22A7D" w:rsidTr="00C174B2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07-09 (до 3 метров медной трассы)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Демонтаж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07-09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Дополнительный метр медной трассы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12-14 (до 3 метров медной трассы)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Демонтаж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12-14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Дополнительный метр медной трассы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18 (до 3 метров медной трассы)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Демонтаж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Дополнительный метр медной трассы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24 (до 3 метров медной трассы)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Демонтаж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Дополнительный метр медной трассы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36 (до 3 метров медной трассы)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Демонтаж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Дополнительный метр медной трассы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Монтаж оконного кондиционера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Демонтаж оконного кондиционера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Диагностика оконного кондиционера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19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Техническое обслуживание оконного кондиционера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наружного блока мульти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внутреннего блока мульти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кассетного и канального типа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Полная заправка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фреоном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Полная заправка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 xml:space="preserve"> фреоном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Полная заправка оконного кондиционера фреоном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29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Поиск и устранение утечки в холодильном контуре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наружного блока </w:t>
            </w:r>
            <w:r w:rsidRPr="006315DE">
              <w:rPr>
                <w:bCs/>
                <w:lang w:val="en-US"/>
              </w:rPr>
              <w:t>VRV</w:t>
            </w:r>
            <w:r w:rsidRPr="006315DE">
              <w:rPr>
                <w:bCs/>
              </w:rPr>
              <w:t xml:space="preserve">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Техническое обслуживание внутреннего блока </w:t>
            </w:r>
            <w:r w:rsidRPr="006315DE">
              <w:rPr>
                <w:bCs/>
                <w:lang w:val="en-US"/>
              </w:rPr>
              <w:t>VRV</w:t>
            </w:r>
            <w:r w:rsidRPr="006315DE">
              <w:rPr>
                <w:bCs/>
              </w:rPr>
              <w:t xml:space="preserve">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компрессора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компрессора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компрессора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свыше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платы управления настенной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lastRenderedPageBreak/>
              <w:t>36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пускового конденсатора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пускового конденсатора </w:t>
            </w:r>
            <w:proofErr w:type="gramStart"/>
            <w:r w:rsidRPr="006315DE">
              <w:rPr>
                <w:bCs/>
              </w:rPr>
              <w:t>настенной</w:t>
            </w:r>
            <w:proofErr w:type="gramEnd"/>
            <w:r w:rsidRPr="006315DE">
              <w:rPr>
                <w:bCs/>
              </w:rPr>
              <w:t xml:space="preserve">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вентилятора наружного блока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39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вентилятора наружного блока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вентилятора внутреннего блока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1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вентилятора внутреннего блока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  <w:r w:rsidRPr="006315DE">
              <w:rPr>
                <w:bCs/>
              </w:rPr>
              <w:t xml:space="preserve">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4-х ходового клапана наружного блока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Замена вальцовочного 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дренажного насоса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Мелкий электрический или механический ремонт на месте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Ремонт электронного модуля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Ремонт конденсатора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Ремонт испарителя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49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Ремонт медной трассы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Замена термостата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дренажной системы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Замена медной трассы </w:t>
            </w:r>
            <w:proofErr w:type="spellStart"/>
            <w:r w:rsidRPr="006315DE">
              <w:rPr>
                <w:bCs/>
              </w:rPr>
              <w:t>сплит-системы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Прокладка медной трассы (с коробом)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Замена шагового двигателя жалюзи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Замена шторок жалюзи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Замена электромагнитного клапана (без заправки)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Замена масла в компрессоре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Ремонт компрессора от 2 до 5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59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Ремонт компрессора от 5 до 10 кВт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Техническое обслуживание настенной завесы от 0,5 до 1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Техническое обслуживание настенной завесы от 1 до 2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Монтажные работы по установке настенной завесы от 0,5 до 1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Монтажные работы по установке настенной завесы от 1 до 2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Монтаж пульта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Мелкий электрический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 xml:space="preserve">Диагностика </w:t>
            </w:r>
            <w:proofErr w:type="spellStart"/>
            <w:r w:rsidRPr="006315DE">
              <w:rPr>
                <w:bCs/>
              </w:rPr>
              <w:t>сплит-систем</w:t>
            </w:r>
            <w:proofErr w:type="spellEnd"/>
            <w:r w:rsidRPr="006315DE">
              <w:rPr>
                <w:bCs/>
              </w:rPr>
              <w:t>, кондиционеров и холодильного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67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6315DE" w:rsidRDefault="00A240C5" w:rsidP="00C174B2">
            <w:pPr>
              <w:rPr>
                <w:bCs/>
              </w:rPr>
            </w:pPr>
            <w:r w:rsidRPr="006315DE">
              <w:rPr>
                <w:bCs/>
              </w:rPr>
              <w:t>Прочистка дренажной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6315DE" w:rsidRDefault="00A240C5" w:rsidP="00C174B2">
            <w:pPr>
              <w:jc w:val="center"/>
              <w:rPr>
                <w:bCs/>
              </w:rPr>
            </w:pPr>
            <w:r w:rsidRPr="006315DE">
              <w:rPr>
                <w:b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9B229F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 w:rsidRPr="009B229F">
              <w:rPr>
                <w:bCs/>
                <w:sz w:val="20"/>
                <w:szCs w:val="18"/>
              </w:rPr>
              <w:t>68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Pr="009B229F" w:rsidRDefault="00A240C5" w:rsidP="00C174B2">
            <w:pPr>
              <w:rPr>
                <w:bCs/>
                <w:sz w:val="20"/>
                <w:szCs w:val="18"/>
              </w:rPr>
            </w:pPr>
            <w:proofErr w:type="spellStart"/>
            <w:r>
              <w:rPr>
                <w:bCs/>
                <w:sz w:val="20"/>
                <w:szCs w:val="18"/>
              </w:rPr>
              <w:t>Перекоммутация</w:t>
            </w:r>
            <w:proofErr w:type="spellEnd"/>
            <w:r>
              <w:rPr>
                <w:bCs/>
                <w:sz w:val="20"/>
                <w:szCs w:val="18"/>
              </w:rPr>
              <w:t xml:space="preserve"> 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9B229F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9B229F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69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Default="00A240C5" w:rsidP="00C174B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Труба медная с монтажом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9B229F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70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Default="00A240C5" w:rsidP="00C174B2">
            <w:pPr>
              <w:rPr>
                <w:bCs/>
                <w:sz w:val="20"/>
                <w:szCs w:val="18"/>
              </w:rPr>
            </w:pPr>
            <w:proofErr w:type="spellStart"/>
            <w:r>
              <w:rPr>
                <w:bCs/>
                <w:sz w:val="20"/>
                <w:szCs w:val="18"/>
              </w:rPr>
              <w:t>Монометрия</w:t>
            </w:r>
            <w:proofErr w:type="spellEnd"/>
            <w:r>
              <w:rPr>
                <w:bCs/>
                <w:sz w:val="20"/>
                <w:szCs w:val="18"/>
              </w:rPr>
              <w:t xml:space="preserve"> с монтажом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9B229F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71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Default="00A240C5" w:rsidP="00C174B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Тройник с монтажом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  <w:tr w:rsidR="00A240C5" w:rsidRPr="00C22A7D" w:rsidTr="00C174B2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Pr="009B229F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72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0C5" w:rsidRDefault="00A240C5" w:rsidP="00C174B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Короб (кабель-канал) с монтажом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240C5" w:rsidRDefault="00A240C5" w:rsidP="00C174B2">
            <w:pPr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0C5" w:rsidRDefault="00A240C5" w:rsidP="00A240C5">
            <w:pPr>
              <w:jc w:val="center"/>
            </w:pPr>
            <w:r w:rsidRPr="00DD62AC">
              <w:rPr>
                <w:bCs/>
              </w:rPr>
              <w:t>1</w:t>
            </w:r>
          </w:p>
        </w:tc>
      </w:tr>
    </w:tbl>
    <w:p w:rsidR="00EE1C0E" w:rsidRDefault="00EE1C0E" w:rsidP="00D71261">
      <w:pPr>
        <w:jc w:val="both"/>
        <w:rPr>
          <w:snapToGrid w:val="0"/>
          <w:color w:val="000000"/>
        </w:rPr>
      </w:pP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81282A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74350B">
        <w:rPr>
          <w:snapToGrid w:val="0"/>
          <w:color w:val="000000"/>
          <w:sz w:val="22"/>
          <w:szCs w:val="22"/>
        </w:rPr>
        <w:t>омента заключения договора по 31.12.201</w:t>
      </w:r>
      <w:r w:rsidR="00A240C5">
        <w:rPr>
          <w:snapToGrid w:val="0"/>
          <w:color w:val="000000"/>
          <w:sz w:val="22"/>
          <w:szCs w:val="22"/>
        </w:rPr>
        <w:t>9</w:t>
      </w:r>
      <w:r>
        <w:rPr>
          <w:snapToGrid w:val="0"/>
          <w:color w:val="000000"/>
          <w:sz w:val="22"/>
          <w:szCs w:val="22"/>
        </w:rPr>
        <w:t xml:space="preserve">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81282A" w:rsidRDefault="0081282A" w:rsidP="0081282A">
      <w:pPr>
        <w:pStyle w:val="ad"/>
        <w:rPr>
          <w:b/>
          <w:bCs/>
          <w:u w:val="single"/>
        </w:rPr>
      </w:pPr>
    </w:p>
    <w:p w:rsidR="00A240C5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Pr="00A240C5">
        <w:rPr>
          <w:rFonts w:ascii="Times New Roman" w:hAnsi="Times New Roman" w:cs="Times New Roman"/>
          <w:bCs/>
          <w:sz w:val="24"/>
          <w:szCs w:val="24"/>
        </w:rPr>
        <w:t xml:space="preserve">казание  услуг по проведению технического обслуживания, диагностики и ремонта </w:t>
      </w:r>
      <w:proofErr w:type="spellStart"/>
      <w:r w:rsidRPr="00A240C5">
        <w:rPr>
          <w:rFonts w:ascii="Times New Roman" w:hAnsi="Times New Roman" w:cs="Times New Roman"/>
          <w:bCs/>
          <w:sz w:val="24"/>
          <w:szCs w:val="24"/>
        </w:rPr>
        <w:t>сплит-систем</w:t>
      </w:r>
      <w:proofErr w:type="spellEnd"/>
      <w:r w:rsidRPr="00A240C5">
        <w:rPr>
          <w:rFonts w:ascii="Times New Roman" w:hAnsi="Times New Roman" w:cs="Times New Roman"/>
          <w:bCs/>
          <w:sz w:val="24"/>
          <w:szCs w:val="24"/>
        </w:rPr>
        <w:t xml:space="preserve">, кондиционеров и холодильного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включает в себя: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82D19">
        <w:rPr>
          <w:rFonts w:ascii="Times New Roman" w:hAnsi="Times New Roman" w:cs="Times New Roman"/>
          <w:sz w:val="24"/>
          <w:szCs w:val="24"/>
        </w:rPr>
        <w:t>проверку цепей заземления;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-протяжку контактов электрических соединений;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-контроль параметров выходного воздушного потока;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работы вентиляторов;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подшипников вентиляторов, при необходимости их замену;</w:t>
      </w:r>
    </w:p>
    <w:p w:rsidR="00A240C5" w:rsidRPr="00782D19" w:rsidRDefault="00A240C5" w:rsidP="00A240C5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и настройку работы кондиционеров в режимах, соответствующих типу, эксплуатационным параметрам кондиционера;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-измерение величины питающего напряжения под нагрузкой;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-измерение пусковых и рабочих токов;</w:t>
      </w:r>
    </w:p>
    <w:p w:rsidR="00A240C5" w:rsidRPr="00782D19" w:rsidRDefault="00A240C5" w:rsidP="00A240C5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работы дренажной системы, при необходимости ее прочистку;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состояния электронных плат управления;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-очистку воздушных фильтров кондиционеров;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-очистку  теплообменников внутреннего и наружного блоков;</w:t>
      </w:r>
    </w:p>
    <w:p w:rsidR="00A240C5" w:rsidRPr="00782D19" w:rsidRDefault="00A240C5" w:rsidP="00A240C5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-проверку рабочего давления контура хладагента</w:t>
      </w:r>
      <w:r>
        <w:rPr>
          <w:rFonts w:ascii="Times New Roman" w:hAnsi="Times New Roman" w:cs="Times New Roman"/>
          <w:sz w:val="24"/>
          <w:szCs w:val="24"/>
        </w:rPr>
        <w:t>, при необходимости дозаправку фреоном</w:t>
      </w:r>
      <w:r w:rsidRPr="00782D19">
        <w:rPr>
          <w:rFonts w:ascii="Times New Roman" w:hAnsi="Times New Roman" w:cs="Times New Roman"/>
          <w:sz w:val="24"/>
          <w:szCs w:val="24"/>
        </w:rPr>
        <w:t>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-контроль изменения давления конденсации и давления всасывания </w:t>
      </w:r>
    </w:p>
    <w:p w:rsidR="00A240C5" w:rsidRPr="00103CF7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  холодильной      установки;</w:t>
      </w:r>
    </w:p>
    <w:p w:rsidR="00A240C5" w:rsidRPr="00103CF7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CF7">
        <w:rPr>
          <w:rFonts w:ascii="Times New Roman" w:hAnsi="Times New Roman" w:cs="Times New Roman"/>
          <w:sz w:val="24"/>
          <w:szCs w:val="24"/>
        </w:rPr>
        <w:t>-диагностику работы компрессора на шум и нагрев;</w:t>
      </w:r>
    </w:p>
    <w:p w:rsidR="00A240C5" w:rsidRPr="00103CF7" w:rsidRDefault="00A240C5" w:rsidP="00A240C5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3CF7">
        <w:rPr>
          <w:rFonts w:ascii="Times New Roman" w:hAnsi="Times New Roman" w:cs="Times New Roman"/>
          <w:sz w:val="24"/>
          <w:szCs w:val="24"/>
        </w:rPr>
        <w:t>-настройку и поддержание заданных режимов работы систем в автоматическом режиме;</w:t>
      </w:r>
    </w:p>
    <w:p w:rsidR="00A240C5" w:rsidRPr="00782D19" w:rsidRDefault="00A240C5" w:rsidP="00A240C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D19">
        <w:rPr>
          <w:rFonts w:ascii="Times New Roman" w:hAnsi="Times New Roman" w:cs="Times New Roman"/>
          <w:sz w:val="24"/>
          <w:szCs w:val="24"/>
        </w:rPr>
        <w:t>-пробный пуск;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-запуск в рабочем режиме;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-мойку наружных блоков аппаратом высокого давления;</w:t>
      </w:r>
    </w:p>
    <w:p w:rsidR="00A240C5" w:rsidRPr="00782D19" w:rsidRDefault="00A240C5" w:rsidP="00A240C5">
      <w:pPr>
        <w:pStyle w:val="ae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-антисептическая обработка внутренних блоков (дезинфекция теплообменника при помощи антикоррозионного антисептика);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-проверку рабочих параметров с использованием встроенной системы  </w:t>
      </w:r>
    </w:p>
    <w:p w:rsidR="00A240C5" w:rsidRPr="00782D19" w:rsidRDefault="00A240C5" w:rsidP="00A240C5">
      <w:pPr>
        <w:pStyle w:val="ae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 xml:space="preserve">  самодиагностики.</w:t>
      </w:r>
    </w:p>
    <w:p w:rsidR="00A240C5" w:rsidRPr="00782D19" w:rsidRDefault="00A240C5" w:rsidP="00A240C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A240C5" w:rsidRDefault="00A240C5" w:rsidP="00A240C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82D19">
        <w:rPr>
          <w:rFonts w:ascii="Times New Roman" w:hAnsi="Times New Roman" w:cs="Times New Roman"/>
          <w:sz w:val="24"/>
          <w:szCs w:val="24"/>
        </w:rPr>
        <w:t>В перечень работ по обслуживанию входит также диагностика, выявление неисправности и выдача заключения по способам ее устранения.</w:t>
      </w:r>
    </w:p>
    <w:p w:rsidR="00A240C5" w:rsidRPr="00782D19" w:rsidRDefault="00A240C5" w:rsidP="00A240C5">
      <w:pPr>
        <w:jc w:val="both"/>
      </w:pPr>
      <w:r>
        <w:t>Исполнитель</w:t>
      </w:r>
      <w:r w:rsidRPr="00782D19">
        <w:t xml:space="preserve"> несет ответственность за соблюдение требований охраны труда, правил пожарной безопасности, строительных норм и правил, </w:t>
      </w:r>
      <w:proofErr w:type="spellStart"/>
      <w:r w:rsidRPr="00782D19">
        <w:t>промсанитарии</w:t>
      </w:r>
      <w:proofErr w:type="spellEnd"/>
      <w:r w:rsidRPr="00782D19">
        <w:t xml:space="preserve"> в процессе выполнения работ.</w:t>
      </w:r>
    </w:p>
    <w:p w:rsidR="00A240C5" w:rsidRPr="004A35E4" w:rsidRDefault="00A240C5" w:rsidP="00A240C5">
      <w:pPr>
        <w:jc w:val="both"/>
      </w:pPr>
      <w:r w:rsidRPr="00782D19">
        <w:t>Все работы по техническому обслуживанию Оборудования</w:t>
      </w:r>
      <w:r w:rsidRPr="004A35E4">
        <w:t xml:space="preserve"> должны производиться в соответствии с требованиями:</w:t>
      </w:r>
    </w:p>
    <w:p w:rsidR="00A240C5" w:rsidRPr="004A35E4" w:rsidRDefault="00A240C5" w:rsidP="00A240C5">
      <w:pPr>
        <w:autoSpaceDE w:val="0"/>
        <w:autoSpaceDN w:val="0"/>
        <w:adjustRightInd w:val="0"/>
        <w:ind w:firstLine="708"/>
        <w:jc w:val="both"/>
      </w:pPr>
      <w:r w:rsidRPr="004A35E4">
        <w:t>-</w:t>
      </w:r>
      <w:r>
        <w:t xml:space="preserve"> «</w:t>
      </w:r>
      <w:r w:rsidRPr="00F242CC">
        <w:t>П</w:t>
      </w:r>
      <w:r>
        <w:t>равил по охране труда при работе на высоте»</w:t>
      </w:r>
      <w:r w:rsidRPr="004A35E4">
        <w:t>;</w:t>
      </w:r>
    </w:p>
    <w:p w:rsidR="00A240C5" w:rsidRPr="004A35E4" w:rsidRDefault="00A240C5" w:rsidP="00A240C5">
      <w:pPr>
        <w:autoSpaceDE w:val="0"/>
        <w:autoSpaceDN w:val="0"/>
        <w:adjustRightInd w:val="0"/>
        <w:ind w:firstLine="708"/>
        <w:jc w:val="both"/>
      </w:pPr>
      <w:r w:rsidRPr="004A35E4">
        <w:t>- типовой инструкции ТИ РО-055-2003 «Верхолазные работы»;</w:t>
      </w:r>
    </w:p>
    <w:p w:rsidR="00A240C5" w:rsidRPr="004A35E4" w:rsidRDefault="00A240C5" w:rsidP="00A240C5">
      <w:pPr>
        <w:autoSpaceDE w:val="0"/>
        <w:autoSpaceDN w:val="0"/>
        <w:adjustRightInd w:val="0"/>
        <w:ind w:left="708"/>
        <w:jc w:val="both"/>
      </w:pPr>
      <w:r w:rsidRPr="004A35E4">
        <w:t>-«</w:t>
      </w:r>
      <w:r w:rsidRPr="00906830">
        <w:t>П</w:t>
      </w:r>
      <w:r>
        <w:t>равил по охране труда при эксплуатации электроустановок</w:t>
      </w:r>
      <w:r w:rsidRPr="004A35E4">
        <w:t>»;</w:t>
      </w:r>
    </w:p>
    <w:p w:rsidR="00A240C5" w:rsidRPr="004A35E4" w:rsidRDefault="00A240C5" w:rsidP="00A240C5">
      <w:pPr>
        <w:autoSpaceDE w:val="0"/>
        <w:autoSpaceDN w:val="0"/>
        <w:adjustRightInd w:val="0"/>
        <w:ind w:left="708"/>
        <w:jc w:val="both"/>
      </w:pPr>
      <w:r w:rsidRPr="004A35E4">
        <w:t>-"Инструкции по охране труда при работе с переносным электроинструментом и ручными электрическими машинами (электроинструментом)", утв. Минтрудом РФ 07.05.2004;</w:t>
      </w:r>
    </w:p>
    <w:p w:rsidR="00A240C5" w:rsidRPr="004A35E4" w:rsidRDefault="00A240C5" w:rsidP="00A240C5">
      <w:pPr>
        <w:autoSpaceDE w:val="0"/>
        <w:autoSpaceDN w:val="0"/>
        <w:adjustRightInd w:val="0"/>
        <w:ind w:firstLine="708"/>
        <w:jc w:val="both"/>
      </w:pPr>
      <w:r w:rsidRPr="004A35E4">
        <w:t>-иных действующих норм и правил.</w:t>
      </w:r>
    </w:p>
    <w:p w:rsidR="00A240C5" w:rsidRPr="004A35E4" w:rsidRDefault="00A240C5" w:rsidP="00A240C5">
      <w:pPr>
        <w:autoSpaceDE w:val="0"/>
        <w:autoSpaceDN w:val="0"/>
        <w:adjustRightInd w:val="0"/>
        <w:jc w:val="both"/>
      </w:pPr>
    </w:p>
    <w:p w:rsidR="00A240C5" w:rsidRPr="004A35E4" w:rsidRDefault="00A240C5" w:rsidP="00A240C5">
      <w:pPr>
        <w:jc w:val="both"/>
      </w:pPr>
      <w:r w:rsidRPr="004A35E4">
        <w:t>Работы по техническому обслуживанию</w:t>
      </w:r>
      <w:r>
        <w:t xml:space="preserve"> и ремонту</w:t>
      </w:r>
      <w:r w:rsidRPr="004A35E4">
        <w:t xml:space="preserve"> должны выполняться специально обученным персоналом, имеющим допуск к выполнению соответствующих работ.</w:t>
      </w:r>
    </w:p>
    <w:p w:rsidR="00A240C5" w:rsidRPr="00782D19" w:rsidRDefault="00A240C5" w:rsidP="00A240C5">
      <w:pPr>
        <w:jc w:val="both"/>
      </w:pPr>
      <w:r w:rsidRPr="004A35E4">
        <w:t>Работы должны производиться с применением испытанного в установленном порядке инструмента, приспособлений и оборудования.</w:t>
      </w: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sectPr w:rsidR="00EE1C0E" w:rsidRPr="00FB0B44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31695"/>
    <w:rsid w:val="003208AA"/>
    <w:rsid w:val="00373A24"/>
    <w:rsid w:val="003D0F9E"/>
    <w:rsid w:val="005A5C02"/>
    <w:rsid w:val="006410C6"/>
    <w:rsid w:val="007060A5"/>
    <w:rsid w:val="0074350B"/>
    <w:rsid w:val="0081282A"/>
    <w:rsid w:val="00A240C5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1282A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1">
    <w:name w:val="Основной текст (5)_"/>
    <w:basedOn w:val="a0"/>
    <w:link w:val="52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4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81282A"/>
    <w:rPr>
      <w:rFonts w:ascii="Cambria" w:eastAsia="Calibri" w:hAnsi="Cambria" w:cs="Cambria"/>
      <w:color w:val="243F60"/>
      <w:sz w:val="24"/>
      <w:szCs w:val="24"/>
      <w:lang w:eastAsia="zh-CN"/>
    </w:rPr>
  </w:style>
  <w:style w:type="paragraph" w:customStyle="1" w:styleId="20">
    <w:name w:val="Знак Знак2 Знак Знак Знак Знак Знак Знак Знак Знак"/>
    <w:basedOn w:val="a"/>
    <w:rsid w:val="0081282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Без интервала1"/>
    <w:link w:val="NoSpacingChar"/>
    <w:uiPriority w:val="99"/>
    <w:qFormat/>
    <w:rsid w:val="008128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0"/>
    <w:uiPriority w:val="99"/>
    <w:locked/>
    <w:rsid w:val="0081282A"/>
    <w:rPr>
      <w:rFonts w:ascii="Calibri" w:eastAsia="Calibri" w:hAnsi="Calibri" w:cs="Calibri"/>
    </w:rPr>
  </w:style>
  <w:style w:type="paragraph" w:customStyle="1" w:styleId="Standard">
    <w:name w:val="Standard"/>
    <w:rsid w:val="0081282A"/>
    <w:pPr>
      <w:suppressAutoHyphens/>
      <w:autoSpaceDN w:val="0"/>
      <w:spacing w:after="6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81282A"/>
    <w:pPr>
      <w:ind w:left="720"/>
      <w:contextualSpacing/>
    </w:pPr>
  </w:style>
  <w:style w:type="paragraph" w:styleId="ae">
    <w:name w:val="No Spacing"/>
    <w:uiPriority w:val="1"/>
    <w:qFormat/>
    <w:rsid w:val="00A2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9</cp:revision>
  <cp:lastPrinted>2019-02-19T10:07:00Z</cp:lastPrinted>
  <dcterms:created xsi:type="dcterms:W3CDTF">2019-02-19T09:41:00Z</dcterms:created>
  <dcterms:modified xsi:type="dcterms:W3CDTF">2019-05-17T06:10:00Z</dcterms:modified>
</cp:coreProperties>
</file>