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AF" w:rsidRDefault="00B910AF" w:rsidP="00B910AF">
      <w:pPr>
        <w:pStyle w:val="221"/>
        <w:keepNext/>
        <w:keepLines/>
        <w:shd w:val="clear" w:color="auto" w:fill="auto"/>
        <w:spacing w:after="15" w:line="240" w:lineRule="exact"/>
        <w:ind w:left="4100"/>
      </w:pPr>
      <w:bookmarkStart w:id="0" w:name="bookmark0"/>
      <w:r>
        <w:rPr>
          <w:rStyle w:val="220"/>
          <w:color w:val="000000"/>
        </w:rPr>
        <w:t>договор</w:t>
      </w:r>
      <w:r>
        <w:rPr>
          <w:rStyle w:val="22"/>
          <w:color w:val="000000"/>
        </w:rPr>
        <w:t xml:space="preserve"> № </w:t>
      </w:r>
      <w:bookmarkEnd w:id="0"/>
      <w:r>
        <w:rPr>
          <w:rStyle w:val="22"/>
          <w:color w:val="000000"/>
        </w:rPr>
        <w:t>_______</w:t>
      </w:r>
    </w:p>
    <w:p w:rsidR="00B910AF" w:rsidRDefault="00B910AF" w:rsidP="00B910AF">
      <w:pPr>
        <w:pStyle w:val="40"/>
        <w:shd w:val="clear" w:color="auto" w:fill="auto"/>
        <w:spacing w:before="0" w:after="259" w:line="230" w:lineRule="exact"/>
      </w:pPr>
      <w:r>
        <w:rPr>
          <w:rStyle w:val="4"/>
          <w:color w:val="000000"/>
        </w:rPr>
        <w:t>выполнения работ по поверке (калибровке) средств измерений</w:t>
      </w:r>
    </w:p>
    <w:p w:rsidR="00B910AF" w:rsidRDefault="00B910AF" w:rsidP="00B910AF">
      <w:pPr>
        <w:pStyle w:val="51"/>
        <w:shd w:val="clear" w:color="auto" w:fill="auto"/>
        <w:tabs>
          <w:tab w:val="left" w:pos="8206"/>
        </w:tabs>
        <w:spacing w:before="0" w:after="212" w:line="240" w:lineRule="exact"/>
        <w:ind w:left="20" w:firstLine="660"/>
      </w:pPr>
      <w:r>
        <w:rPr>
          <w:rStyle w:val="510pt"/>
          <w:color w:val="000000"/>
        </w:rPr>
        <w:t xml:space="preserve">г. </w:t>
      </w:r>
      <w:r>
        <w:rPr>
          <w:rStyle w:val="5"/>
          <w:color w:val="000000"/>
        </w:rPr>
        <w:t>Астрахань</w:t>
      </w:r>
      <w:r>
        <w:rPr>
          <w:rStyle w:val="5"/>
          <w:color w:val="000000"/>
        </w:rPr>
        <w:tab/>
      </w:r>
      <w:r>
        <w:rPr>
          <w:rStyle w:val="510pt"/>
          <w:color w:val="000000"/>
        </w:rPr>
        <w:t xml:space="preserve">«__» </w:t>
      </w:r>
      <w:r>
        <w:rPr>
          <w:rStyle w:val="5"/>
          <w:color w:val="000000"/>
        </w:rPr>
        <w:t xml:space="preserve">_______ </w:t>
      </w:r>
      <w:r>
        <w:rPr>
          <w:rStyle w:val="510pt"/>
          <w:color w:val="000000"/>
        </w:rPr>
        <w:t>2019 г.</w:t>
      </w:r>
    </w:p>
    <w:p w:rsidR="00B910AF" w:rsidRDefault="00B910AF" w:rsidP="00B910AF">
      <w:pPr>
        <w:pStyle w:val="a3"/>
        <w:shd w:val="clear" w:color="auto" w:fill="auto"/>
        <w:spacing w:before="0"/>
        <w:ind w:left="20" w:right="40" w:firstLine="660"/>
      </w:pPr>
      <w:r>
        <w:rPr>
          <w:color w:val="000000"/>
        </w:rPr>
        <w:t>_______________________________________________________________</w:t>
      </w:r>
      <w:r>
        <w:rPr>
          <w:color w:val="000000"/>
          <w:lang w:eastAsia="en-US"/>
        </w:rPr>
        <w:t xml:space="preserve"> </w:t>
      </w:r>
      <w:r>
        <w:rPr>
          <w:color w:val="000000"/>
        </w:rPr>
        <w:t>именуемое в дальнейшем "Исполнитель", в лице ______________________________., действующего на основании _________________________, с одной стороны и НУЗ «Отделенческая больница на станции Астрахань-1 ОАО «РЖД», в лице главного врача Бондарева Владимира Александровича, действующего на основании Устава, с другой стороны (далее Стороны), заключили настоящий договор о ниже следующем:</w:t>
      </w:r>
    </w:p>
    <w:p w:rsidR="00B910AF" w:rsidRDefault="00B910AF" w:rsidP="00B910AF">
      <w:pPr>
        <w:pStyle w:val="60"/>
        <w:shd w:val="clear" w:color="auto" w:fill="auto"/>
      </w:pPr>
      <w:r>
        <w:rPr>
          <w:rStyle w:val="6"/>
          <w:color w:val="000000"/>
        </w:rPr>
        <w:t>1. ПРЕДМЕТ ДОГОВОРА</w:t>
      </w:r>
    </w:p>
    <w:p w:rsidR="00B910AF" w:rsidRDefault="00B910AF" w:rsidP="00B910AF">
      <w:pPr>
        <w:pStyle w:val="a3"/>
        <w:shd w:val="clear" w:color="auto" w:fill="auto"/>
        <w:spacing w:before="0"/>
        <w:ind w:left="20" w:right="40" w:firstLine="440"/>
      </w:pPr>
      <w:r>
        <w:rPr>
          <w:color w:val="000000"/>
        </w:rPr>
        <w:t>1.1 ИСПОЛНИТЕЛЬ принимает на себя по поручению ЗАКАЗЧИКА обязательства по выполнению работ по поверке (калибровке) средств измерений (СИ) (далее - поверка), а ЗАКАЗЧИК обязуется оплатить и принять результаты поверки (калибровки).</w:t>
      </w:r>
    </w:p>
    <w:p w:rsidR="00B910AF" w:rsidRDefault="00B910AF" w:rsidP="00B910AF">
      <w:pPr>
        <w:pStyle w:val="a3"/>
        <w:numPr>
          <w:ilvl w:val="0"/>
          <w:numId w:val="1"/>
        </w:numPr>
        <w:shd w:val="clear" w:color="auto" w:fill="auto"/>
        <w:tabs>
          <w:tab w:val="left" w:pos="860"/>
        </w:tabs>
        <w:spacing w:before="0" w:after="176" w:line="250" w:lineRule="exact"/>
        <w:ind w:left="20" w:right="40" w:firstLine="440"/>
      </w:pPr>
      <w:proofErr w:type="gramStart"/>
      <w:r>
        <w:rPr>
          <w:color w:val="000000"/>
        </w:rPr>
        <w:t xml:space="preserve">Работы по договору оказываются ИСПОЛНИТЕЛЕМ в соответствии с Федеральным законом от 26.06.2008 № 102-ФЗ «Об обеспечении единства измерений», Порядком проведения поверки СИ, требованиями к знаку поверки и содержанию свидетельства о поверке, утвержденным приказом </w:t>
      </w:r>
      <w:proofErr w:type="spellStart"/>
      <w:r>
        <w:rPr>
          <w:color w:val="000000"/>
        </w:rPr>
        <w:t>Минпромторга</w:t>
      </w:r>
      <w:proofErr w:type="spellEnd"/>
      <w:r>
        <w:rPr>
          <w:color w:val="000000"/>
        </w:rPr>
        <w:t xml:space="preserve"> России от 02.07.2015 № 1815, нормативно-правовыми актами Российской Федерации в области обеспечения единства измерений и утвержденными методиками поверки (калибровки) СИ.</w:t>
      </w:r>
      <w:proofErr w:type="gramEnd"/>
    </w:p>
    <w:p w:rsidR="00B910AF" w:rsidRDefault="00B910AF" w:rsidP="00B910AF">
      <w:pPr>
        <w:pStyle w:val="60"/>
        <w:shd w:val="clear" w:color="auto" w:fill="auto"/>
      </w:pPr>
      <w:r>
        <w:rPr>
          <w:rStyle w:val="6"/>
          <w:color w:val="000000"/>
        </w:rPr>
        <w:t>2. СУММА ДОГОВОРА И ПОРЯДОК РАСЧЕТОВ</w:t>
      </w:r>
    </w:p>
    <w:p w:rsidR="00B910AF" w:rsidRDefault="00B910AF" w:rsidP="00B910AF">
      <w:pPr>
        <w:pStyle w:val="a3"/>
        <w:numPr>
          <w:ilvl w:val="1"/>
          <w:numId w:val="1"/>
        </w:numPr>
        <w:shd w:val="clear" w:color="auto" w:fill="auto"/>
        <w:tabs>
          <w:tab w:val="left" w:pos="889"/>
        </w:tabs>
        <w:spacing w:before="0"/>
        <w:ind w:left="20" w:right="40" w:firstLine="440"/>
      </w:pPr>
      <w:r>
        <w:rPr>
          <w:color w:val="000000"/>
        </w:rPr>
        <w:t>Стоимость работ по поверке (калибровке) СИ определяется действующим на момент поверки Прейскурантом, утвержденным ИСПОЛНИТЕЛЕМ</w:t>
      </w:r>
      <w:r>
        <w:rPr>
          <w:color w:val="000000"/>
          <w:lang w:eastAsia="en-US"/>
        </w:rPr>
        <w:t xml:space="preserve">, </w:t>
      </w:r>
      <w:r>
        <w:rPr>
          <w:color w:val="000000"/>
        </w:rPr>
        <w:t>а также НДС по ставке 20 %. Оказанные услуги оплачиваются независимо от их результатов. Отрицательные результаты поверки не являются основанием для возврата Исполнителем суммы, оплаченной Заказчиком за услуги. В случае изменения количества и (или) номенклатуры СИ, представляемых для оказания услуг, стоимость услуг по договору может быть изменена путем заключения дополнительного соглашения к настоящему договору.</w:t>
      </w:r>
    </w:p>
    <w:p w:rsidR="00B910AF" w:rsidRDefault="00B910AF" w:rsidP="00B910AF">
      <w:pPr>
        <w:pStyle w:val="a3"/>
        <w:numPr>
          <w:ilvl w:val="2"/>
          <w:numId w:val="1"/>
        </w:numPr>
        <w:shd w:val="clear" w:color="auto" w:fill="auto"/>
        <w:tabs>
          <w:tab w:val="left" w:pos="1012"/>
        </w:tabs>
        <w:spacing w:before="0"/>
        <w:ind w:left="20" w:firstLine="440"/>
      </w:pPr>
      <w:r>
        <w:rPr>
          <w:color w:val="000000"/>
        </w:rPr>
        <w:t>К стоимости работ по поверке и калибровке СИ дополнительно взимается НДС 20%.</w:t>
      </w:r>
    </w:p>
    <w:p w:rsidR="00B910AF" w:rsidRDefault="00B910AF" w:rsidP="00B910AF">
      <w:pPr>
        <w:pStyle w:val="a3"/>
        <w:numPr>
          <w:ilvl w:val="1"/>
          <w:numId w:val="1"/>
        </w:numPr>
        <w:shd w:val="clear" w:color="auto" w:fill="auto"/>
        <w:tabs>
          <w:tab w:val="left" w:pos="922"/>
        </w:tabs>
        <w:spacing w:before="0"/>
        <w:ind w:left="20" w:right="40" w:firstLine="440"/>
      </w:pPr>
      <w:r>
        <w:rPr>
          <w:color w:val="000000"/>
        </w:rPr>
        <w:t>ЗАКАЗЧИК производит предоплату в размере 100% стоимости выполняемых работ в течение 10 календарных дней с даты предоставления ИСПОЛНИТЕЛЕМ счета безналичным расчетом или путем внесения денежных сре</w:t>
      </w:r>
      <w:proofErr w:type="gramStart"/>
      <w:r>
        <w:rPr>
          <w:color w:val="000000"/>
        </w:rPr>
        <w:t>дств в к</w:t>
      </w:r>
      <w:proofErr w:type="gramEnd"/>
      <w:r>
        <w:rPr>
          <w:color w:val="000000"/>
        </w:rPr>
        <w:t>ассу ИСПОЛНИТЕЛЯ.</w:t>
      </w:r>
    </w:p>
    <w:p w:rsidR="00B910AF" w:rsidRDefault="00B910AF" w:rsidP="00B910AF">
      <w:pPr>
        <w:pStyle w:val="a3"/>
        <w:numPr>
          <w:ilvl w:val="1"/>
          <w:numId w:val="1"/>
        </w:numPr>
        <w:shd w:val="clear" w:color="auto" w:fill="auto"/>
        <w:tabs>
          <w:tab w:val="left" w:pos="927"/>
        </w:tabs>
        <w:spacing w:before="0"/>
        <w:ind w:left="20" w:right="40" w:firstLine="440"/>
      </w:pPr>
      <w:r>
        <w:rPr>
          <w:color w:val="000000"/>
        </w:rPr>
        <w:t>При проведении поверки (калибровки) на территории ЗАКАЗЧИКА последний оплачивает ИСПОЛНИТЕЛЮ затраты по доставке эталонов к месту проведения поверки, если доставку выполнил ИСПОЛНИТЕЛЬ, а также расходы связанные с командировкой специалистов.</w:t>
      </w:r>
    </w:p>
    <w:p w:rsidR="00B910AF" w:rsidRDefault="00B910AF" w:rsidP="00B910AF">
      <w:pPr>
        <w:pStyle w:val="a3"/>
        <w:numPr>
          <w:ilvl w:val="1"/>
          <w:numId w:val="1"/>
        </w:numPr>
        <w:shd w:val="clear" w:color="auto" w:fill="auto"/>
        <w:tabs>
          <w:tab w:val="left" w:pos="903"/>
        </w:tabs>
        <w:spacing w:before="0" w:after="224"/>
        <w:ind w:left="20" w:right="40" w:firstLine="440"/>
      </w:pPr>
      <w:r>
        <w:rPr>
          <w:color w:val="000000"/>
        </w:rPr>
        <w:t>При необходимости срочного выполнения работ со сроком выполнения до 3-х дней (за исключением СИ, поверка которых превышает этот срок) к стоимости работ устанавливается надбавка за срочность в размере 50%. Выполнение работ со сроком выполнения до 3-х дней проводится ИСПОЛНИТЕЛЕМ по письменному обращению ЗАКАЗЧИКА.</w:t>
      </w:r>
    </w:p>
    <w:p w:rsidR="00B910AF" w:rsidRDefault="00B910AF" w:rsidP="00B910AF">
      <w:pPr>
        <w:pStyle w:val="60"/>
        <w:numPr>
          <w:ilvl w:val="0"/>
          <w:numId w:val="2"/>
        </w:numPr>
        <w:shd w:val="clear" w:color="auto" w:fill="auto"/>
        <w:tabs>
          <w:tab w:val="left" w:pos="3581"/>
        </w:tabs>
        <w:spacing w:after="14" w:line="200" w:lineRule="exact"/>
        <w:ind w:left="3360"/>
        <w:jc w:val="left"/>
      </w:pPr>
      <w:r>
        <w:rPr>
          <w:rStyle w:val="6"/>
          <w:color w:val="000000"/>
        </w:rPr>
        <w:t>ПРАВА И ОБЯЗАННОСТИ СТОРОН</w:t>
      </w:r>
    </w:p>
    <w:p w:rsidR="00B910AF" w:rsidRDefault="00B910AF" w:rsidP="00B910AF">
      <w:pPr>
        <w:pStyle w:val="a3"/>
        <w:numPr>
          <w:ilvl w:val="1"/>
          <w:numId w:val="2"/>
        </w:numPr>
        <w:shd w:val="clear" w:color="auto" w:fill="auto"/>
        <w:tabs>
          <w:tab w:val="left" w:pos="844"/>
        </w:tabs>
        <w:spacing w:before="0" w:line="200" w:lineRule="exact"/>
        <w:ind w:left="20" w:firstLine="440"/>
      </w:pPr>
      <w:r>
        <w:rPr>
          <w:color w:val="000000"/>
        </w:rPr>
        <w:t>ИСПОЛНИТЕЛЬ обязуется:</w:t>
      </w:r>
    </w:p>
    <w:p w:rsidR="00B910AF" w:rsidRDefault="00B910AF" w:rsidP="00B910AF">
      <w:pPr>
        <w:pStyle w:val="a3"/>
        <w:numPr>
          <w:ilvl w:val="2"/>
          <w:numId w:val="2"/>
        </w:numPr>
        <w:shd w:val="clear" w:color="auto" w:fill="auto"/>
        <w:tabs>
          <w:tab w:val="left" w:pos="1018"/>
        </w:tabs>
        <w:spacing w:before="0" w:line="283" w:lineRule="exact"/>
        <w:ind w:left="20" w:right="40" w:firstLine="440"/>
      </w:pPr>
      <w:r>
        <w:rPr>
          <w:color w:val="000000"/>
        </w:rPr>
        <w:t>Качественно выполнить работы по поверке (калибровке) СИ в объемах, указанных в заявлении ЗАКАЗЧИКА.</w:t>
      </w:r>
    </w:p>
    <w:p w:rsidR="00B910AF" w:rsidRDefault="00B910AF" w:rsidP="00B910AF">
      <w:pPr>
        <w:pStyle w:val="a3"/>
        <w:numPr>
          <w:ilvl w:val="2"/>
          <w:numId w:val="2"/>
        </w:numPr>
        <w:shd w:val="clear" w:color="auto" w:fill="auto"/>
        <w:tabs>
          <w:tab w:val="left" w:pos="1081"/>
        </w:tabs>
        <w:spacing w:before="0" w:line="259" w:lineRule="exact"/>
        <w:ind w:left="20" w:right="40" w:firstLine="440"/>
      </w:pPr>
      <w:r>
        <w:rPr>
          <w:color w:val="000000"/>
        </w:rPr>
        <w:t xml:space="preserve">Принимать и проводить поверку (калибровку) СИ </w:t>
      </w:r>
      <w:proofErr w:type="gramStart"/>
      <w:r>
        <w:rPr>
          <w:color w:val="000000"/>
        </w:rPr>
        <w:t>согласно заявления</w:t>
      </w:r>
      <w:proofErr w:type="gramEnd"/>
      <w:r>
        <w:rPr>
          <w:color w:val="000000"/>
        </w:rPr>
        <w:t xml:space="preserve"> ЗАКАЗЧИКА. При проведении калибровки СИ дать рекомендации о периодичности проведения калибровки.</w:t>
      </w:r>
    </w:p>
    <w:p w:rsidR="00B910AF" w:rsidRDefault="00B910AF" w:rsidP="00B910AF">
      <w:pPr>
        <w:pStyle w:val="a3"/>
        <w:numPr>
          <w:ilvl w:val="2"/>
          <w:numId w:val="2"/>
        </w:numPr>
        <w:shd w:val="clear" w:color="auto" w:fill="auto"/>
        <w:tabs>
          <w:tab w:val="left" w:pos="1009"/>
        </w:tabs>
        <w:spacing w:before="0" w:line="259" w:lineRule="exact"/>
        <w:ind w:left="20" w:right="40" w:firstLine="440"/>
      </w:pPr>
      <w:r>
        <w:rPr>
          <w:color w:val="000000"/>
        </w:rPr>
        <w:t>Принимать на поверку (калибровку) СИ, предоставленные ЗАКАЗЧИКОМ для поверки в отделе приемки СИ ИСПОЛНИТЕЛЯ, с оформлением счета, заявления-квитанции и приложения к заявлению. Дата сдачи СИ на поверку (калибровку) при проведении поверки в лабораториях ИСПОЛНИТЕЛЯ указывается в приложении к заявлению.</w:t>
      </w:r>
    </w:p>
    <w:p w:rsidR="00B910AF" w:rsidRDefault="00B910AF" w:rsidP="00B910AF">
      <w:pPr>
        <w:pStyle w:val="a3"/>
        <w:numPr>
          <w:ilvl w:val="2"/>
          <w:numId w:val="2"/>
        </w:numPr>
        <w:shd w:val="clear" w:color="auto" w:fill="auto"/>
        <w:tabs>
          <w:tab w:val="left" w:pos="1066"/>
        </w:tabs>
        <w:spacing w:before="0"/>
        <w:ind w:left="20" w:right="40" w:firstLine="440"/>
      </w:pPr>
      <w:r>
        <w:rPr>
          <w:color w:val="000000"/>
        </w:rPr>
        <w:t>При проведении поверки (калибровки) на территории ИСПОЛНИТЕЛЯ проводить поверку (калибровку) СИ в течение 15 рабочих дней со дня предоставления ИСПОЛНИТЕЛЮ СИ на поверку (калибровку), за исключением СИ, поверка (калибровка) которых превышает этот срок. ИСПОЛНИТЕЛЬ оставляет за собой право увеличивать срок поверки (калибровки) на время прохождения периодической поверки собственных эталонов. При проведении поверки на территории ЗАКАЗЧИКА проводить поверку СИ в сроки, согласованные СТОРОНАМИ.</w:t>
      </w:r>
    </w:p>
    <w:p w:rsidR="00B910AF" w:rsidRDefault="00B910AF" w:rsidP="00B910AF">
      <w:pPr>
        <w:pStyle w:val="a3"/>
        <w:numPr>
          <w:ilvl w:val="2"/>
          <w:numId w:val="2"/>
        </w:numPr>
        <w:shd w:val="clear" w:color="auto" w:fill="auto"/>
        <w:tabs>
          <w:tab w:val="left" w:pos="1023"/>
        </w:tabs>
        <w:spacing w:before="0"/>
        <w:ind w:left="20" w:right="40" w:firstLine="440"/>
      </w:pPr>
      <w:r>
        <w:rPr>
          <w:color w:val="000000"/>
        </w:rPr>
        <w:t xml:space="preserve">После подписания обеими СТОРОНАМИ акта выполненных работ выдать ЗАКАЗЧИКУ счет- фактуру и свидетельство о поверке (сертификат о калибровке), если они предусмотрены нормативной </w:t>
      </w:r>
      <w:r>
        <w:rPr>
          <w:color w:val="000000"/>
        </w:rPr>
        <w:lastRenderedPageBreak/>
        <w:t>документацией, или извещение о непригодности. Датой выполнения работ считается дата оформления акта и счета-фактуры.</w:t>
      </w:r>
    </w:p>
    <w:p w:rsidR="00B910AF" w:rsidRDefault="00B910AF" w:rsidP="00B910AF">
      <w:pPr>
        <w:pStyle w:val="a3"/>
        <w:shd w:val="clear" w:color="auto" w:fill="auto"/>
        <w:spacing w:before="0" w:line="200" w:lineRule="exact"/>
        <w:ind w:left="20" w:firstLine="420"/>
      </w:pPr>
      <w:r>
        <w:rPr>
          <w:color w:val="000000"/>
        </w:rPr>
        <w:t>3.2. ЗАКАЗЧИК обязуется:</w:t>
      </w:r>
    </w:p>
    <w:p w:rsidR="00B910AF" w:rsidRDefault="00B910AF" w:rsidP="00B910AF">
      <w:pPr>
        <w:pStyle w:val="a3"/>
        <w:numPr>
          <w:ilvl w:val="0"/>
          <w:numId w:val="3"/>
        </w:numPr>
        <w:shd w:val="clear" w:color="auto" w:fill="auto"/>
        <w:tabs>
          <w:tab w:val="left" w:pos="1009"/>
        </w:tabs>
        <w:spacing w:before="0" w:line="283" w:lineRule="exact"/>
        <w:ind w:left="20" w:right="20" w:firstLine="420"/>
      </w:pPr>
      <w:r>
        <w:rPr>
          <w:color w:val="000000"/>
        </w:rPr>
        <w:t>Своевременно оплатить выполненные ИСПОЛНИТЕЛЕМ работы в размере и в сроки, указанные в разделе 2 настоящего договора.</w:t>
      </w:r>
    </w:p>
    <w:p w:rsidR="00B910AF" w:rsidRDefault="00B910AF" w:rsidP="00B910AF">
      <w:pPr>
        <w:pStyle w:val="a3"/>
        <w:numPr>
          <w:ilvl w:val="0"/>
          <w:numId w:val="3"/>
        </w:numPr>
        <w:shd w:val="clear" w:color="auto" w:fill="auto"/>
        <w:tabs>
          <w:tab w:val="left" w:pos="987"/>
        </w:tabs>
        <w:spacing w:before="0" w:line="250" w:lineRule="exact"/>
        <w:ind w:left="20" w:firstLine="420"/>
      </w:pPr>
      <w:r>
        <w:rPr>
          <w:color w:val="000000"/>
        </w:rPr>
        <w:t>Подписать акт выполненных работ в сроки, определенные п. 4.1 настоящего договора.</w:t>
      </w:r>
    </w:p>
    <w:p w:rsidR="00B910AF" w:rsidRDefault="00B910AF" w:rsidP="00B910AF">
      <w:pPr>
        <w:pStyle w:val="a3"/>
        <w:numPr>
          <w:ilvl w:val="0"/>
          <w:numId w:val="3"/>
        </w:numPr>
        <w:shd w:val="clear" w:color="auto" w:fill="auto"/>
        <w:tabs>
          <w:tab w:val="left" w:pos="956"/>
        </w:tabs>
        <w:spacing w:before="0" w:line="250" w:lineRule="exact"/>
        <w:ind w:left="20" w:right="20" w:firstLine="420"/>
      </w:pPr>
      <w:proofErr w:type="gramStart"/>
      <w:r>
        <w:rPr>
          <w:color w:val="000000"/>
        </w:rPr>
        <w:t>СИ представляются на поверку (калибровку)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 комплекте СИ, указанном в описании типа СИ) и свидетельством</w:t>
      </w:r>
      <w:proofErr w:type="gramEnd"/>
      <w:r>
        <w:rPr>
          <w:color w:val="000000"/>
        </w:rPr>
        <w:t xml:space="preserve"> о последней поверке, а также необходимыми комплектующими устройствами.</w:t>
      </w:r>
    </w:p>
    <w:p w:rsidR="00B910AF" w:rsidRDefault="00B910AF" w:rsidP="00B910AF">
      <w:pPr>
        <w:pStyle w:val="a3"/>
        <w:shd w:val="clear" w:color="auto" w:fill="auto"/>
        <w:spacing w:before="0" w:line="250" w:lineRule="exact"/>
        <w:ind w:left="20" w:right="20" w:firstLine="420"/>
      </w:pPr>
      <w:proofErr w:type="gramStart"/>
      <w:r>
        <w:rPr>
          <w:color w:val="000000"/>
        </w:rPr>
        <w:t>3.2.4 СИ, эксплуатируемые в (на) агрессивных (специальных) средах, должны представляться на поверку обеззараженными, нейтрализованными, дезактивированными.</w:t>
      </w:r>
      <w:proofErr w:type="gramEnd"/>
      <w:r>
        <w:rPr>
          <w:color w:val="000000"/>
        </w:rPr>
        <w:t xml:space="preserve"> Указанные в настоящем пункте СИ принимаются на поверх (калибровку) только при наличии справки, подтверждающей выполнение владельцем СИ необходимых мероприятий по обеззараживанию, нейтрализации, дезактивации.</w:t>
      </w:r>
    </w:p>
    <w:p w:rsidR="00B910AF" w:rsidRDefault="00B910AF" w:rsidP="00B910AF">
      <w:pPr>
        <w:pStyle w:val="a3"/>
        <w:numPr>
          <w:ilvl w:val="0"/>
          <w:numId w:val="4"/>
        </w:numPr>
        <w:shd w:val="clear" w:color="auto" w:fill="auto"/>
        <w:tabs>
          <w:tab w:val="left" w:pos="994"/>
        </w:tabs>
        <w:spacing w:before="0" w:line="250" w:lineRule="exact"/>
        <w:ind w:left="20" w:right="20" w:firstLine="420"/>
      </w:pPr>
      <w:r>
        <w:rPr>
          <w:color w:val="000000"/>
        </w:rPr>
        <w:t>Получить СИ по окончании поверки (калибровки), проведенной в лабораториях ИСПОЛНИТЕЛЯ, в течение 15 календарных дней после подписания акта выполненных работ.</w:t>
      </w:r>
    </w:p>
    <w:p w:rsidR="00B910AF" w:rsidRDefault="00B910AF" w:rsidP="00B910AF">
      <w:pPr>
        <w:pStyle w:val="a3"/>
        <w:numPr>
          <w:ilvl w:val="0"/>
          <w:numId w:val="4"/>
        </w:numPr>
        <w:shd w:val="clear" w:color="auto" w:fill="auto"/>
        <w:tabs>
          <w:tab w:val="left" w:pos="1134"/>
        </w:tabs>
        <w:spacing w:before="0" w:line="250" w:lineRule="exact"/>
        <w:ind w:left="20" w:right="20" w:firstLine="420"/>
      </w:pPr>
      <w:r>
        <w:rPr>
          <w:color w:val="000000"/>
        </w:rPr>
        <w:t xml:space="preserve">В случае поверки СИ на территории ЗАКАЗЧИКА, </w:t>
      </w:r>
      <w:proofErr w:type="gramStart"/>
      <w:r>
        <w:rPr>
          <w:color w:val="000000"/>
        </w:rPr>
        <w:t>последний</w:t>
      </w:r>
      <w:proofErr w:type="gramEnd"/>
      <w:r>
        <w:rPr>
          <w:color w:val="000000"/>
        </w:rPr>
        <w:t xml:space="preserve"> обязуется обеспечить ИСПОЛНИТЕЛЮ надлежащие условия поверки (калибровки), при необходимости — возможность использования эталонов, поверочного и вспомогательного оборудования, принадлежащих ЗАКАЗЧИКУ.</w:t>
      </w:r>
    </w:p>
    <w:p w:rsidR="00B910AF" w:rsidRDefault="00B910AF" w:rsidP="00B910AF">
      <w:pPr>
        <w:pStyle w:val="a3"/>
        <w:numPr>
          <w:ilvl w:val="0"/>
          <w:numId w:val="5"/>
        </w:numPr>
        <w:shd w:val="clear" w:color="auto" w:fill="auto"/>
        <w:tabs>
          <w:tab w:val="left" w:pos="824"/>
        </w:tabs>
        <w:spacing w:before="0" w:line="200" w:lineRule="exact"/>
        <w:ind w:left="20" w:firstLine="420"/>
      </w:pPr>
      <w:r>
        <w:rPr>
          <w:color w:val="000000"/>
        </w:rPr>
        <w:t>ЗАКАЗЧИК вправе:</w:t>
      </w:r>
    </w:p>
    <w:p w:rsidR="00B910AF" w:rsidRDefault="00B910AF" w:rsidP="00B910AF">
      <w:pPr>
        <w:pStyle w:val="a3"/>
        <w:numPr>
          <w:ilvl w:val="0"/>
          <w:numId w:val="6"/>
        </w:numPr>
        <w:shd w:val="clear" w:color="auto" w:fill="auto"/>
        <w:tabs>
          <w:tab w:val="left" w:pos="2242"/>
        </w:tabs>
        <w:spacing w:before="0" w:line="264" w:lineRule="exact"/>
        <w:ind w:left="20" w:right="20" w:firstLine="420"/>
      </w:pPr>
      <w:r>
        <w:rPr>
          <w:color w:val="000000"/>
        </w:rPr>
        <w:t>Расторгнуть</w:t>
      </w:r>
      <w:r>
        <w:rPr>
          <w:color w:val="000000"/>
        </w:rPr>
        <w:tab/>
        <w:t>Договор в одностороннем порядке и потребовать возмещения убытков, если Исполнитель не исполняет или ненадлежащим образом исполняет свои обязательства по настоящему Договору.</w:t>
      </w:r>
    </w:p>
    <w:p w:rsidR="00B910AF" w:rsidRDefault="00B910AF" w:rsidP="00B910AF">
      <w:pPr>
        <w:pStyle w:val="a3"/>
        <w:numPr>
          <w:ilvl w:val="0"/>
          <w:numId w:val="5"/>
        </w:numPr>
        <w:shd w:val="clear" w:color="auto" w:fill="auto"/>
        <w:tabs>
          <w:tab w:val="left" w:pos="824"/>
        </w:tabs>
        <w:spacing w:before="0"/>
        <w:ind w:left="20" w:firstLine="420"/>
      </w:pPr>
      <w:r>
        <w:rPr>
          <w:color w:val="000000"/>
        </w:rPr>
        <w:t>ИСПОЛНИТЕЛЬ вправе:</w:t>
      </w:r>
    </w:p>
    <w:p w:rsidR="00B910AF" w:rsidRDefault="00B910AF" w:rsidP="00B910AF">
      <w:pPr>
        <w:pStyle w:val="a3"/>
        <w:numPr>
          <w:ilvl w:val="0"/>
          <w:numId w:val="7"/>
        </w:numPr>
        <w:shd w:val="clear" w:color="auto" w:fill="auto"/>
        <w:tabs>
          <w:tab w:val="left" w:pos="992"/>
        </w:tabs>
        <w:spacing w:before="0"/>
        <w:ind w:left="20" w:firstLine="420"/>
      </w:pPr>
      <w:r>
        <w:rPr>
          <w:color w:val="000000"/>
        </w:rPr>
        <w:t>Требовать оплаты за выполненные работы.</w:t>
      </w:r>
    </w:p>
    <w:p w:rsidR="00B910AF" w:rsidRDefault="00B910AF" w:rsidP="00B910AF">
      <w:pPr>
        <w:pStyle w:val="a3"/>
        <w:numPr>
          <w:ilvl w:val="0"/>
          <w:numId w:val="7"/>
        </w:numPr>
        <w:shd w:val="clear" w:color="auto" w:fill="auto"/>
        <w:tabs>
          <w:tab w:val="left" w:pos="1014"/>
        </w:tabs>
        <w:spacing w:before="0"/>
        <w:ind w:left="20" w:right="20" w:firstLine="420"/>
      </w:pPr>
      <w:r>
        <w:rPr>
          <w:color w:val="000000"/>
        </w:rPr>
        <w:t>Получать от ЗАКАЗЧИКА любую информацию и документацию, необходимую для выполнения своих обязательств по Договору.</w:t>
      </w:r>
    </w:p>
    <w:p w:rsidR="00B910AF" w:rsidRDefault="00B910AF" w:rsidP="00B910AF">
      <w:pPr>
        <w:pStyle w:val="a3"/>
        <w:numPr>
          <w:ilvl w:val="0"/>
          <w:numId w:val="7"/>
        </w:numPr>
        <w:shd w:val="clear" w:color="auto" w:fill="auto"/>
        <w:tabs>
          <w:tab w:val="left" w:pos="1090"/>
        </w:tabs>
        <w:spacing w:before="0" w:line="259" w:lineRule="exact"/>
        <w:ind w:left="20" w:right="20" w:firstLine="420"/>
      </w:pPr>
      <w:r>
        <w:rPr>
          <w:color w:val="000000"/>
        </w:rPr>
        <w:t>В случае непредставления либо неполного или неверного представления ЗАКАЗЧИКОМ информации и/или необходимой документации ИСПОЛНИТЕЛЬ имеет право приостановить исполнение своих обязательств по Договору до представления необходимой информации и/или документации.</w:t>
      </w:r>
    </w:p>
    <w:p w:rsidR="00B910AF" w:rsidRDefault="00B910AF" w:rsidP="00B910AF">
      <w:pPr>
        <w:pStyle w:val="a3"/>
        <w:numPr>
          <w:ilvl w:val="0"/>
          <w:numId w:val="7"/>
        </w:numPr>
        <w:shd w:val="clear" w:color="auto" w:fill="auto"/>
        <w:tabs>
          <w:tab w:val="left" w:pos="992"/>
        </w:tabs>
        <w:spacing w:before="0" w:line="259" w:lineRule="exact"/>
        <w:ind w:left="20" w:firstLine="420"/>
      </w:pPr>
      <w:r>
        <w:rPr>
          <w:color w:val="000000"/>
        </w:rPr>
        <w:t xml:space="preserve">Передать выполнение работ в целом или в части третьим лицам без </w:t>
      </w:r>
      <w:proofErr w:type="gramStart"/>
      <w:r>
        <w:rPr>
          <w:color w:val="000000"/>
        </w:rPr>
        <w:t>дополнительного</w:t>
      </w:r>
      <w:proofErr w:type="gramEnd"/>
    </w:p>
    <w:p w:rsidR="00B910AF" w:rsidRDefault="00B910AF" w:rsidP="00B910AF">
      <w:pPr>
        <w:pStyle w:val="a3"/>
        <w:shd w:val="clear" w:color="auto" w:fill="auto"/>
        <w:spacing w:before="0" w:after="184" w:line="259" w:lineRule="exact"/>
        <w:ind w:left="20" w:firstLine="420"/>
      </w:pPr>
      <w:r>
        <w:rPr>
          <w:color w:val="000000"/>
        </w:rPr>
        <w:t>согласования с Заказчиком.</w:t>
      </w:r>
    </w:p>
    <w:p w:rsidR="00B910AF" w:rsidRDefault="00B910AF" w:rsidP="00B910AF">
      <w:pPr>
        <w:pStyle w:val="31"/>
        <w:keepNext/>
        <w:keepLines/>
        <w:numPr>
          <w:ilvl w:val="0"/>
          <w:numId w:val="2"/>
        </w:numPr>
        <w:shd w:val="clear" w:color="auto" w:fill="auto"/>
        <w:tabs>
          <w:tab w:val="left" w:pos="3376"/>
          <w:tab w:val="left" w:pos="8670"/>
        </w:tabs>
        <w:spacing w:before="0"/>
        <w:ind w:left="3160"/>
      </w:pPr>
      <w:bookmarkStart w:id="1" w:name="bookmark1"/>
      <w:r>
        <w:rPr>
          <w:rStyle w:val="3"/>
          <w:color w:val="000000"/>
        </w:rPr>
        <w:t>ПОРЯДОК СДАЧИ И ПРИЕМКИ РАБОТ</w:t>
      </w:r>
      <w:r>
        <w:rPr>
          <w:rStyle w:val="3"/>
          <w:color w:val="000000"/>
        </w:rPr>
        <w:tab/>
      </w:r>
      <w:r>
        <w:rPr>
          <w:rStyle w:val="30"/>
          <w:color w:val="000000"/>
        </w:rPr>
        <w:t>'</w:t>
      </w:r>
      <w:bookmarkEnd w:id="1"/>
    </w:p>
    <w:p w:rsidR="00B910AF" w:rsidRDefault="00B910AF" w:rsidP="00B910AF">
      <w:pPr>
        <w:pStyle w:val="a3"/>
        <w:numPr>
          <w:ilvl w:val="1"/>
          <w:numId w:val="2"/>
        </w:numPr>
        <w:shd w:val="clear" w:color="auto" w:fill="auto"/>
        <w:tabs>
          <w:tab w:val="left" w:pos="999"/>
        </w:tabs>
        <w:spacing w:before="0"/>
        <w:ind w:left="20" w:right="20" w:firstLine="420"/>
      </w:pPr>
      <w:r>
        <w:rPr>
          <w:color w:val="000000"/>
        </w:rPr>
        <w:t>Подтверждением выполнения работ является предоставляемый ИСПОЛНИТЕЛЕМ акт выполненных работ, составленный в двух экземплярах, по одному экземпляру для каждой из СТОРОН. Заказчик обязан в течение 10 (десяти) банковских дней с момента получения акта подписать акт выполненных работ или направить в адрес ИСПОЛНИТЕЛЯ мотивированный письменный отказ.</w:t>
      </w:r>
    </w:p>
    <w:p w:rsidR="00B910AF" w:rsidRDefault="00B910AF" w:rsidP="00B910AF">
      <w:pPr>
        <w:pStyle w:val="a3"/>
        <w:numPr>
          <w:ilvl w:val="1"/>
          <w:numId w:val="2"/>
        </w:numPr>
        <w:shd w:val="clear" w:color="auto" w:fill="auto"/>
        <w:tabs>
          <w:tab w:val="left" w:pos="918"/>
        </w:tabs>
        <w:spacing w:before="0"/>
        <w:ind w:left="20" w:right="20" w:firstLine="420"/>
      </w:pPr>
      <w:r>
        <w:rPr>
          <w:color w:val="000000"/>
        </w:rPr>
        <w:t>В случае</w:t>
      </w:r>
      <w:proofErr w:type="gramStart"/>
      <w:r>
        <w:rPr>
          <w:color w:val="000000"/>
        </w:rPr>
        <w:t>,</w:t>
      </w:r>
      <w:proofErr w:type="gramEnd"/>
      <w:r>
        <w:rPr>
          <w:color w:val="000000"/>
        </w:rPr>
        <w:t xml:space="preserve"> если ЗАКАЗЧИК не подписывает акт выполненных работ или не предоставляет мотивированный отказ в приемке выполненных работ в письменном виде в течение 10 (десяти) банковских дней, ИСПОЛНИТЕЛЬ в одностороннем порядке оформляет акт выполненных работ, который СТОРОНЫ признают действительным и имеющим юридическую силу.</w:t>
      </w:r>
    </w:p>
    <w:p w:rsidR="00B910AF" w:rsidRDefault="00B910AF" w:rsidP="00B910AF">
      <w:pPr>
        <w:pStyle w:val="a3"/>
        <w:numPr>
          <w:ilvl w:val="1"/>
          <w:numId w:val="2"/>
        </w:numPr>
        <w:shd w:val="clear" w:color="auto" w:fill="auto"/>
        <w:tabs>
          <w:tab w:val="left" w:pos="860"/>
        </w:tabs>
        <w:spacing w:before="0" w:after="180"/>
        <w:ind w:left="20" w:right="20" w:firstLine="420"/>
      </w:pPr>
      <w:r>
        <w:rPr>
          <w:color w:val="000000"/>
        </w:rPr>
        <w:t>С момента подписания акта выполненных работ, а также в случае, указанном в п. 4.2 настоящего договора, ЗАКАЗЧИК не вправе предъявлять претензии, связанные с качеством выполненных работ, а ИСПОЛНИТЕЛЬ полученные претензии не рассматривает.</w:t>
      </w:r>
    </w:p>
    <w:p w:rsidR="00B910AF" w:rsidRDefault="00B910AF" w:rsidP="00B910AF">
      <w:pPr>
        <w:pStyle w:val="31"/>
        <w:keepNext/>
        <w:keepLines/>
        <w:shd w:val="clear" w:color="auto" w:fill="auto"/>
        <w:spacing w:before="0"/>
        <w:ind w:left="3600"/>
      </w:pPr>
      <w:bookmarkStart w:id="2" w:name="bookmark2"/>
      <w:r>
        <w:rPr>
          <w:rStyle w:val="3"/>
          <w:color w:val="000000"/>
        </w:rPr>
        <w:t>5. ОТВЕТСТВЕННОСТЬ СТОРОН</w:t>
      </w:r>
      <w:bookmarkEnd w:id="2"/>
    </w:p>
    <w:p w:rsidR="00B910AF" w:rsidRDefault="00B910AF" w:rsidP="00B910AF">
      <w:pPr>
        <w:pStyle w:val="a3"/>
        <w:numPr>
          <w:ilvl w:val="0"/>
          <w:numId w:val="8"/>
        </w:numPr>
        <w:shd w:val="clear" w:color="auto" w:fill="auto"/>
        <w:tabs>
          <w:tab w:val="left" w:pos="855"/>
        </w:tabs>
        <w:spacing w:before="0"/>
        <w:ind w:left="20" w:right="20" w:firstLine="420"/>
      </w:pPr>
      <w:r>
        <w:rPr>
          <w:color w:val="000000"/>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910AF" w:rsidRDefault="00B910AF" w:rsidP="00B910AF">
      <w:pPr>
        <w:pStyle w:val="a3"/>
        <w:numPr>
          <w:ilvl w:val="0"/>
          <w:numId w:val="8"/>
        </w:numPr>
        <w:shd w:val="clear" w:color="auto" w:fill="auto"/>
        <w:tabs>
          <w:tab w:val="left" w:pos="894"/>
        </w:tabs>
        <w:spacing w:before="0"/>
        <w:ind w:left="20" w:right="20" w:firstLine="420"/>
      </w:pPr>
      <w:r>
        <w:rPr>
          <w:color w:val="000000"/>
        </w:rPr>
        <w:t xml:space="preserve">При несоблюдении ИСПОЛНИТЕЛЕМ обязательств, предусмотренных настоящим договором, ЗАКАЗЧИК вправе </w:t>
      </w:r>
      <w:proofErr w:type="spellStart"/>
      <w:r>
        <w:rPr>
          <w:color w:val="000000"/>
        </w:rPr>
        <w:t>ротребовать</w:t>
      </w:r>
      <w:proofErr w:type="spellEnd"/>
      <w:r>
        <w:rPr>
          <w:color w:val="000000"/>
        </w:rPr>
        <w:t xml:space="preserve"> уплату неустойки в размере 1/300 действующей на день уплаты неустойки ключевой ставки Банка России за каждый день просрочки до фактического исполнения принятых на себя обязательств.</w:t>
      </w:r>
    </w:p>
    <w:p w:rsidR="00B910AF" w:rsidRDefault="00B910AF" w:rsidP="00B910AF">
      <w:pPr>
        <w:pStyle w:val="a3"/>
        <w:numPr>
          <w:ilvl w:val="0"/>
          <w:numId w:val="8"/>
        </w:numPr>
        <w:shd w:val="clear" w:color="auto" w:fill="auto"/>
        <w:tabs>
          <w:tab w:val="left" w:pos="946"/>
        </w:tabs>
        <w:spacing w:before="0" w:line="259" w:lineRule="exact"/>
        <w:ind w:left="20" w:right="20" w:firstLine="420"/>
      </w:pPr>
      <w:r>
        <w:rPr>
          <w:color w:val="000000"/>
        </w:rPr>
        <w:t xml:space="preserve">При несоблюдении сроков оплаты работ, предусмотренных п. 2.3 настоящего договора, ИСПОЛНИТЕЛЬ вправе потребовать уплату неустойки в размере 1/300 ключевой ставки Банка России от суммы просроченного платежа за каждый день просрочки, начиная со дня, следующего после дня </w:t>
      </w:r>
      <w:r>
        <w:rPr>
          <w:color w:val="000000"/>
        </w:rPr>
        <w:lastRenderedPageBreak/>
        <w:t>истечения установленного договором срока оплаты.</w:t>
      </w:r>
    </w:p>
    <w:p w:rsidR="00B910AF" w:rsidRDefault="00B910AF" w:rsidP="00B910AF">
      <w:pPr>
        <w:pStyle w:val="a3"/>
        <w:numPr>
          <w:ilvl w:val="0"/>
          <w:numId w:val="8"/>
        </w:numPr>
        <w:shd w:val="clear" w:color="auto" w:fill="auto"/>
        <w:tabs>
          <w:tab w:val="left" w:pos="831"/>
        </w:tabs>
        <w:spacing w:before="0" w:line="278" w:lineRule="exact"/>
        <w:ind w:left="20" w:right="20" w:firstLine="420"/>
      </w:pPr>
      <w:r>
        <w:rPr>
          <w:color w:val="000000"/>
        </w:rPr>
        <w:t>Уплата штрафных санкций не освобождает СТОРОНЫ от выполнения обязательств по настоящему договору.</w:t>
      </w:r>
    </w:p>
    <w:p w:rsidR="00B910AF" w:rsidRDefault="00B910AF" w:rsidP="00B910AF">
      <w:pPr>
        <w:pStyle w:val="31"/>
        <w:keepNext/>
        <w:keepLines/>
        <w:numPr>
          <w:ilvl w:val="0"/>
          <w:numId w:val="9"/>
        </w:numPr>
        <w:shd w:val="clear" w:color="auto" w:fill="auto"/>
        <w:tabs>
          <w:tab w:val="left" w:pos="3826"/>
        </w:tabs>
        <w:spacing w:before="0" w:line="200" w:lineRule="exact"/>
        <w:ind w:left="3600"/>
      </w:pPr>
      <w:bookmarkStart w:id="3" w:name="bookmark3"/>
      <w:r>
        <w:rPr>
          <w:rStyle w:val="3"/>
          <w:color w:val="000000"/>
        </w:rPr>
        <w:t>СРОК ДЕЙСТВИЯ ДОГОВОРА</w:t>
      </w:r>
      <w:bookmarkEnd w:id="3"/>
      <w:r>
        <w:br w:type="page"/>
      </w:r>
    </w:p>
    <w:p w:rsidR="00B910AF" w:rsidRDefault="00B910AF" w:rsidP="00B910AF">
      <w:pPr>
        <w:pStyle w:val="a3"/>
        <w:numPr>
          <w:ilvl w:val="1"/>
          <w:numId w:val="9"/>
        </w:numPr>
        <w:shd w:val="clear" w:color="auto" w:fill="auto"/>
        <w:tabs>
          <w:tab w:val="left" w:pos="860"/>
        </w:tabs>
        <w:spacing w:before="0" w:after="184" w:line="264" w:lineRule="exact"/>
        <w:ind w:left="20" w:right="20" w:firstLine="440"/>
      </w:pPr>
      <w:r>
        <w:rPr>
          <w:color w:val="000000"/>
        </w:rPr>
        <w:lastRenderedPageBreak/>
        <w:t xml:space="preserve">Настоящий договор вступает в силу с момента его заключения и действует до </w:t>
      </w:r>
      <w:r>
        <w:rPr>
          <w:rStyle w:val="a5"/>
          <w:color w:val="000000"/>
        </w:rPr>
        <w:t xml:space="preserve">31 декабря </w:t>
      </w:r>
      <w:r>
        <w:rPr>
          <w:rStyle w:val="1"/>
          <w:color w:val="000000"/>
        </w:rPr>
        <w:t xml:space="preserve">2019г., </w:t>
      </w:r>
      <w:r>
        <w:rPr>
          <w:color w:val="000000"/>
        </w:rPr>
        <w:t>а в части исполнения денежных обязательств ЗАКАЗЧИКОМ договор действует до полного исполнения ЗАКАЗЧИКОМ своих обязательств.</w:t>
      </w:r>
    </w:p>
    <w:p w:rsidR="00B910AF" w:rsidRDefault="00B910AF" w:rsidP="00B910AF">
      <w:pPr>
        <w:pStyle w:val="60"/>
        <w:numPr>
          <w:ilvl w:val="0"/>
          <w:numId w:val="9"/>
        </w:numPr>
        <w:shd w:val="clear" w:color="auto" w:fill="auto"/>
        <w:tabs>
          <w:tab w:val="left" w:pos="3331"/>
        </w:tabs>
        <w:spacing w:line="259" w:lineRule="exact"/>
        <w:ind w:left="3120"/>
        <w:jc w:val="left"/>
      </w:pPr>
      <w:r>
        <w:rPr>
          <w:rStyle w:val="6"/>
          <w:color w:val="000000"/>
        </w:rPr>
        <w:t>ДЕЙСТВИЕ НЕПРЕОДОЛИМОЙ СИЛЫ</w:t>
      </w:r>
    </w:p>
    <w:p w:rsidR="00B910AF" w:rsidRDefault="00B910AF" w:rsidP="00B910AF">
      <w:pPr>
        <w:pStyle w:val="a3"/>
        <w:numPr>
          <w:ilvl w:val="1"/>
          <w:numId w:val="9"/>
        </w:numPr>
        <w:shd w:val="clear" w:color="auto" w:fill="auto"/>
        <w:tabs>
          <w:tab w:val="left" w:pos="937"/>
        </w:tabs>
        <w:spacing w:before="0" w:line="259" w:lineRule="exact"/>
        <w:ind w:left="20" w:right="20" w:firstLine="440"/>
      </w:pPr>
      <w:r>
        <w:rPr>
          <w:color w:val="000000"/>
        </w:rPr>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(ненадлежащее исполнение) вызвано обстоятельствами непреодолимой силы (форс-мажор).</w:t>
      </w:r>
    </w:p>
    <w:p w:rsidR="00B910AF" w:rsidRDefault="00B910AF" w:rsidP="00B910AF">
      <w:pPr>
        <w:pStyle w:val="a3"/>
        <w:numPr>
          <w:ilvl w:val="1"/>
          <w:numId w:val="9"/>
        </w:numPr>
        <w:shd w:val="clear" w:color="auto" w:fill="auto"/>
        <w:tabs>
          <w:tab w:val="left" w:pos="1009"/>
        </w:tabs>
        <w:spacing w:before="0" w:after="180" w:line="250" w:lineRule="exact"/>
        <w:ind w:left="20" w:right="20" w:firstLine="440"/>
      </w:pPr>
      <w:r>
        <w:rPr>
          <w:color w:val="000000"/>
        </w:rPr>
        <w:t>К обстоятельствам чрезвычайного характера (форс-мажор) относятся: наводнение, пожар, землетрясение и иные явления природы, войны, террористические акты или любые другие обстоятельства, которые стороны не могли предвидеть и предотвратить. При этом не считается обстоятельством непреодолимой силы невыполнение своих обязательств контрагентами сторон. О наступлении и прекращении указанных обстоятель</w:t>
      </w:r>
      <w:proofErr w:type="gramStart"/>
      <w:r>
        <w:rPr>
          <w:color w:val="000000"/>
        </w:rPr>
        <w:t>ств ст</w:t>
      </w:r>
      <w:proofErr w:type="gramEnd"/>
      <w:r>
        <w:rPr>
          <w:color w:val="000000"/>
        </w:rPr>
        <w:t>ороны обязуются незамедлительно уведомить друг друга, в противном случае сторона, ссылающаяся на обстоятельства непреодолимой силы, теряет право в дальнейшем ссылаться на эти обстоятельства как на основания освобождения от ответственности по настоящему договору. Обстоятельства непреодолимой силы должны быть подтверждены заключением компетентного государственного органа.</w:t>
      </w:r>
    </w:p>
    <w:p w:rsidR="00B910AF" w:rsidRDefault="00B910AF" w:rsidP="00B910AF">
      <w:pPr>
        <w:pStyle w:val="60"/>
        <w:shd w:val="clear" w:color="auto" w:fill="auto"/>
        <w:spacing w:line="250" w:lineRule="exact"/>
      </w:pPr>
      <w:r>
        <w:rPr>
          <w:rStyle w:val="6"/>
          <w:color w:val="000000"/>
        </w:rPr>
        <w:t>8. ПРОЧИЕ УСЛОВИЯ</w:t>
      </w:r>
    </w:p>
    <w:p w:rsidR="00B910AF" w:rsidRDefault="00B910AF" w:rsidP="00B910AF">
      <w:pPr>
        <w:pStyle w:val="a3"/>
        <w:numPr>
          <w:ilvl w:val="0"/>
          <w:numId w:val="10"/>
        </w:numPr>
        <w:shd w:val="clear" w:color="auto" w:fill="auto"/>
        <w:tabs>
          <w:tab w:val="left" w:pos="889"/>
        </w:tabs>
        <w:spacing w:before="0" w:line="250" w:lineRule="exact"/>
        <w:ind w:left="20" w:right="20" w:firstLine="440"/>
      </w:pPr>
      <w:r>
        <w:rPr>
          <w:color w:val="000000"/>
        </w:rPr>
        <w:t>Все изменения и дополнения к настоящему договору имеют силу только в случае, если они оформлены в письменной форме и подписаны уполномоченными представителями СТОРОН.</w:t>
      </w:r>
    </w:p>
    <w:p w:rsidR="00B910AF" w:rsidRDefault="00B910AF" w:rsidP="00B910AF">
      <w:pPr>
        <w:pStyle w:val="a3"/>
        <w:numPr>
          <w:ilvl w:val="0"/>
          <w:numId w:val="10"/>
        </w:numPr>
        <w:shd w:val="clear" w:color="auto" w:fill="auto"/>
        <w:tabs>
          <w:tab w:val="left" w:pos="831"/>
        </w:tabs>
        <w:spacing w:before="0" w:line="250" w:lineRule="exact"/>
        <w:ind w:left="20" w:right="20" w:firstLine="440"/>
      </w:pPr>
      <w:r>
        <w:rPr>
          <w:color w:val="000000"/>
        </w:rPr>
        <w:t>Споры, возникающие при исполнении настоящего договора, разрешаются путем переговоров. Если разногласия не могут быть решены путем переговоров, они разрешаются в претензионном порядке. Срок ответа на претензию - 30 календарных дней. В случае</w:t>
      </w:r>
      <w:proofErr w:type="gramStart"/>
      <w:r>
        <w:rPr>
          <w:color w:val="000000"/>
        </w:rPr>
        <w:t>,</w:t>
      </w:r>
      <w:proofErr w:type="gramEnd"/>
      <w:r>
        <w:rPr>
          <w:color w:val="000000"/>
        </w:rPr>
        <w:t xml:space="preserve"> если стороны не достигнут согласия по изложенным вопросам путем взаимных консультаций, то они подлежат рассмотрению в Арбитражном суде Астраханской области.</w:t>
      </w:r>
    </w:p>
    <w:p w:rsidR="00B910AF" w:rsidRDefault="00B910AF" w:rsidP="00B910AF">
      <w:pPr>
        <w:pStyle w:val="a3"/>
        <w:numPr>
          <w:ilvl w:val="0"/>
          <w:numId w:val="10"/>
        </w:numPr>
        <w:shd w:val="clear" w:color="auto" w:fill="auto"/>
        <w:tabs>
          <w:tab w:val="left" w:pos="898"/>
        </w:tabs>
        <w:spacing w:before="0" w:after="496" w:line="250" w:lineRule="exact"/>
        <w:ind w:left="20" w:right="20" w:firstLine="440"/>
      </w:pPr>
      <w:r>
        <w:pict>
          <v:shapetype id="_x0000_t202" coordsize="21600,21600" o:spt="202" path="m,l,21600r21600,l21600,xe">
            <v:stroke joinstyle="miter"/>
            <v:path gradientshapeok="t" o:connecttype="rect"/>
          </v:shapetype>
          <v:shape id="_x0000_s1026" type="#_x0000_t202" style="position:absolute;left:0;text-align:left;margin-left:269.7pt;margin-top:51.2pt;width:77.7pt;height:11.25pt;z-index:-251658240;mso-wrap-distance-left:5pt;mso-wrap-distance-right:5pt;mso-position-horizontal-relative:margin" filled="f" stroked="f">
            <v:textbox style="mso-fit-shape-to-text:t" inset="0,0,0,0">
              <w:txbxContent>
                <w:p w:rsidR="00B910AF" w:rsidRDefault="00B910AF" w:rsidP="00B910AF">
                  <w:pPr>
                    <w:pStyle w:val="40"/>
                    <w:shd w:val="clear" w:color="auto" w:fill="auto"/>
                    <w:spacing w:before="0" w:after="0" w:line="220" w:lineRule="exact"/>
                    <w:ind w:left="100"/>
                    <w:jc w:val="left"/>
                  </w:pPr>
                  <w:r>
                    <w:rPr>
                      <w:rStyle w:val="4Exact"/>
                      <w:b/>
                      <w:bCs/>
                      <w:color w:val="000000"/>
                    </w:rPr>
                    <w:t>ЗАКАЗЧИК:</w:t>
                  </w:r>
                </w:p>
              </w:txbxContent>
            </v:textbox>
            <w10:wrap type="square" anchorx="margin"/>
          </v:shape>
        </w:pict>
      </w:r>
      <w:r>
        <w:rPr>
          <w:color w:val="000000"/>
        </w:rPr>
        <w:t>Договор составлен в 2-х экземплярах, имеющих одинаковую юридическую силу, по одному экземпляру для каждой из СТОРОН.</w:t>
      </w:r>
    </w:p>
    <w:p w:rsidR="00B910AF" w:rsidRDefault="00B910AF" w:rsidP="00B910AF">
      <w:pPr>
        <w:pStyle w:val="20"/>
        <w:keepNext/>
        <w:keepLines/>
        <w:shd w:val="clear" w:color="auto" w:fill="auto"/>
        <w:spacing w:before="0" w:line="230" w:lineRule="exact"/>
        <w:ind w:left="20"/>
      </w:pPr>
      <w:bookmarkStart w:id="4" w:name="bookmark4"/>
      <w:r>
        <w:rPr>
          <w:rStyle w:val="2"/>
          <w:color w:val="000000"/>
        </w:rPr>
        <w:t>ИСПОЛНИТЕЛЬ:</w:t>
      </w:r>
      <w:bookmarkEnd w:id="4"/>
    </w:p>
    <w:p w:rsidR="001B2D3E" w:rsidRDefault="001B2D3E"/>
    <w:sectPr w:rsidR="001B2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342AA48"/>
    <w:lvl w:ilvl="0">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1">
    <w:nsid w:val="00000003"/>
    <w:multiLevelType w:val="multilevel"/>
    <w:tmpl w:val="00000002"/>
    <w:lvl w:ilvl="0">
      <w:start w:val="3"/>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2">
    <w:nsid w:val="00000005"/>
    <w:multiLevelType w:val="multilevel"/>
    <w:tmpl w:val="00000004"/>
    <w:lvl w:ilvl="0">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3">
    <w:nsid w:val="00000007"/>
    <w:multiLevelType w:val="multilevel"/>
    <w:tmpl w:val="00000006"/>
    <w:lvl w:ilvl="0">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4">
    <w:nsid w:val="00000009"/>
    <w:multiLevelType w:val="multilevel"/>
    <w:tmpl w:val="00000008"/>
    <w:lvl w:ilvl="0">
      <w:start w:val="3"/>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3"/>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3"/>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3"/>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3"/>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3"/>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3"/>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3"/>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3"/>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5">
    <w:nsid w:val="0000000B"/>
    <w:multiLevelType w:val="multilevel"/>
    <w:tmpl w:val="0000000A"/>
    <w:lvl w:ilvl="0">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6">
    <w:nsid w:val="0000000D"/>
    <w:multiLevelType w:val="multilevel"/>
    <w:tmpl w:val="0000000C"/>
    <w:lvl w:ilvl="0">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7">
    <w:nsid w:val="0000000F"/>
    <w:multiLevelType w:val="multilevel"/>
    <w:tmpl w:val="0000000E"/>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8">
    <w:nsid w:val="00000011"/>
    <w:multiLevelType w:val="multilevel"/>
    <w:tmpl w:val="00000010"/>
    <w:lvl w:ilvl="0">
      <w:start w:val="6"/>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9">
    <w:nsid w:val="00000013"/>
    <w:multiLevelType w:val="multilevel"/>
    <w:tmpl w:val="00000012"/>
    <w:lvl w:ilvl="0">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910AF"/>
    <w:rsid w:val="001B2D3E"/>
    <w:rsid w:val="00B91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910AF"/>
    <w:pPr>
      <w:widowControl w:val="0"/>
      <w:shd w:val="clear" w:color="auto" w:fill="FFFFFF"/>
      <w:spacing w:before="300" w:after="0" w:line="254" w:lineRule="exact"/>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B910AF"/>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uiPriority w:val="99"/>
    <w:locked/>
    <w:rsid w:val="00B910AF"/>
    <w:rPr>
      <w:rFonts w:ascii="Times New Roman" w:hAnsi="Times New Roman" w:cs="Times New Roman"/>
      <w:b/>
      <w:bCs/>
      <w:sz w:val="20"/>
      <w:szCs w:val="20"/>
      <w:shd w:val="clear" w:color="auto" w:fill="FFFFFF"/>
    </w:rPr>
  </w:style>
  <w:style w:type="paragraph" w:customStyle="1" w:styleId="60">
    <w:name w:val="Основной текст (6)"/>
    <w:basedOn w:val="a"/>
    <w:link w:val="6"/>
    <w:uiPriority w:val="99"/>
    <w:rsid w:val="00B910AF"/>
    <w:pPr>
      <w:widowControl w:val="0"/>
      <w:shd w:val="clear" w:color="auto" w:fill="FFFFFF"/>
      <w:spacing w:after="0" w:line="254" w:lineRule="exact"/>
      <w:jc w:val="center"/>
    </w:pPr>
    <w:rPr>
      <w:rFonts w:ascii="Times New Roman" w:hAnsi="Times New Roman" w:cs="Times New Roman"/>
      <w:b/>
      <w:bCs/>
      <w:sz w:val="20"/>
      <w:szCs w:val="20"/>
    </w:rPr>
  </w:style>
  <w:style w:type="character" w:customStyle="1" w:styleId="4">
    <w:name w:val="Основной текст (4)_"/>
    <w:basedOn w:val="a0"/>
    <w:link w:val="40"/>
    <w:uiPriority w:val="99"/>
    <w:locked/>
    <w:rsid w:val="00B910AF"/>
    <w:rPr>
      <w:rFonts w:ascii="Times New Roman" w:hAnsi="Times New Roman" w:cs="Times New Roman"/>
      <w:b/>
      <w:bCs/>
      <w:sz w:val="23"/>
      <w:szCs w:val="23"/>
      <w:shd w:val="clear" w:color="auto" w:fill="FFFFFF"/>
    </w:rPr>
  </w:style>
  <w:style w:type="paragraph" w:customStyle="1" w:styleId="40">
    <w:name w:val="Основной текст (4)"/>
    <w:basedOn w:val="a"/>
    <w:link w:val="4"/>
    <w:uiPriority w:val="99"/>
    <w:rsid w:val="00B910AF"/>
    <w:pPr>
      <w:widowControl w:val="0"/>
      <w:shd w:val="clear" w:color="auto" w:fill="FFFFFF"/>
      <w:spacing w:before="60" w:after="300" w:line="240" w:lineRule="atLeast"/>
      <w:jc w:val="center"/>
    </w:pPr>
    <w:rPr>
      <w:rFonts w:ascii="Times New Roman" w:hAnsi="Times New Roman" w:cs="Times New Roman"/>
      <w:b/>
      <w:bCs/>
      <w:sz w:val="23"/>
      <w:szCs w:val="23"/>
    </w:rPr>
  </w:style>
  <w:style w:type="character" w:customStyle="1" w:styleId="22">
    <w:name w:val="Заголовок №2 (2)_"/>
    <w:basedOn w:val="a0"/>
    <w:link w:val="221"/>
    <w:uiPriority w:val="99"/>
    <w:locked/>
    <w:rsid w:val="00B910AF"/>
    <w:rPr>
      <w:rFonts w:ascii="Times New Roman" w:hAnsi="Times New Roman" w:cs="Times New Roman"/>
      <w:b/>
      <w:bCs/>
      <w:shd w:val="clear" w:color="auto" w:fill="FFFFFF"/>
    </w:rPr>
  </w:style>
  <w:style w:type="paragraph" w:customStyle="1" w:styleId="221">
    <w:name w:val="Заголовок №2 (2)1"/>
    <w:basedOn w:val="a"/>
    <w:link w:val="22"/>
    <w:uiPriority w:val="99"/>
    <w:rsid w:val="00B910AF"/>
    <w:pPr>
      <w:widowControl w:val="0"/>
      <w:shd w:val="clear" w:color="auto" w:fill="FFFFFF"/>
      <w:spacing w:after="60" w:line="240" w:lineRule="atLeast"/>
      <w:outlineLvl w:val="1"/>
    </w:pPr>
    <w:rPr>
      <w:rFonts w:ascii="Times New Roman" w:hAnsi="Times New Roman" w:cs="Times New Roman"/>
      <w:b/>
      <w:bCs/>
    </w:rPr>
  </w:style>
  <w:style w:type="character" w:customStyle="1" w:styleId="5">
    <w:name w:val="Основной текст (5)_"/>
    <w:basedOn w:val="a0"/>
    <w:link w:val="51"/>
    <w:uiPriority w:val="99"/>
    <w:locked/>
    <w:rsid w:val="00B910AF"/>
    <w:rPr>
      <w:rFonts w:ascii="Times New Roman" w:hAnsi="Times New Roman" w:cs="Times New Roman"/>
      <w:shd w:val="clear" w:color="auto" w:fill="FFFFFF"/>
    </w:rPr>
  </w:style>
  <w:style w:type="paragraph" w:customStyle="1" w:styleId="51">
    <w:name w:val="Основной текст (5)1"/>
    <w:basedOn w:val="a"/>
    <w:link w:val="5"/>
    <w:uiPriority w:val="99"/>
    <w:rsid w:val="00B910AF"/>
    <w:pPr>
      <w:widowControl w:val="0"/>
      <w:shd w:val="clear" w:color="auto" w:fill="FFFFFF"/>
      <w:spacing w:before="300" w:after="300" w:line="240" w:lineRule="atLeast"/>
      <w:jc w:val="both"/>
    </w:pPr>
    <w:rPr>
      <w:rFonts w:ascii="Times New Roman" w:hAnsi="Times New Roman" w:cs="Times New Roman"/>
    </w:rPr>
  </w:style>
  <w:style w:type="character" w:customStyle="1" w:styleId="3">
    <w:name w:val="Заголовок №3_"/>
    <w:basedOn w:val="a0"/>
    <w:link w:val="31"/>
    <w:uiPriority w:val="99"/>
    <w:locked/>
    <w:rsid w:val="00B910AF"/>
    <w:rPr>
      <w:rFonts w:ascii="Times New Roman" w:hAnsi="Times New Roman" w:cs="Times New Roman"/>
      <w:b/>
      <w:bCs/>
      <w:sz w:val="20"/>
      <w:szCs w:val="20"/>
      <w:shd w:val="clear" w:color="auto" w:fill="FFFFFF"/>
    </w:rPr>
  </w:style>
  <w:style w:type="paragraph" w:customStyle="1" w:styleId="31">
    <w:name w:val="Заголовок №31"/>
    <w:basedOn w:val="a"/>
    <w:link w:val="3"/>
    <w:uiPriority w:val="99"/>
    <w:rsid w:val="00B910AF"/>
    <w:pPr>
      <w:widowControl w:val="0"/>
      <w:shd w:val="clear" w:color="auto" w:fill="FFFFFF"/>
      <w:spacing w:before="180" w:after="0" w:line="254" w:lineRule="exact"/>
      <w:outlineLvl w:val="2"/>
    </w:pPr>
    <w:rPr>
      <w:rFonts w:ascii="Times New Roman" w:hAnsi="Times New Roman" w:cs="Times New Roman"/>
      <w:b/>
      <w:bCs/>
      <w:sz w:val="20"/>
      <w:szCs w:val="20"/>
    </w:rPr>
  </w:style>
  <w:style w:type="character" w:customStyle="1" w:styleId="2">
    <w:name w:val="Заголовок №2_"/>
    <w:basedOn w:val="a0"/>
    <w:link w:val="20"/>
    <w:uiPriority w:val="99"/>
    <w:locked/>
    <w:rsid w:val="00B910AF"/>
    <w:rPr>
      <w:rFonts w:ascii="Times New Roman" w:hAnsi="Times New Roman" w:cs="Times New Roman"/>
      <w:b/>
      <w:bCs/>
      <w:sz w:val="23"/>
      <w:szCs w:val="23"/>
      <w:shd w:val="clear" w:color="auto" w:fill="FFFFFF"/>
    </w:rPr>
  </w:style>
  <w:style w:type="paragraph" w:customStyle="1" w:styleId="20">
    <w:name w:val="Заголовок №2"/>
    <w:basedOn w:val="a"/>
    <w:link w:val="2"/>
    <w:uiPriority w:val="99"/>
    <w:rsid w:val="00B910AF"/>
    <w:pPr>
      <w:widowControl w:val="0"/>
      <w:shd w:val="clear" w:color="auto" w:fill="FFFFFF"/>
      <w:spacing w:before="480" w:after="0" w:line="240" w:lineRule="atLeast"/>
      <w:outlineLvl w:val="1"/>
    </w:pPr>
    <w:rPr>
      <w:rFonts w:ascii="Times New Roman" w:hAnsi="Times New Roman" w:cs="Times New Roman"/>
      <w:b/>
      <w:bCs/>
      <w:sz w:val="23"/>
      <w:szCs w:val="23"/>
    </w:rPr>
  </w:style>
  <w:style w:type="character" w:customStyle="1" w:styleId="4Exact">
    <w:name w:val="Основной текст (4) Exact"/>
    <w:basedOn w:val="a0"/>
    <w:uiPriority w:val="99"/>
    <w:rsid w:val="00B910AF"/>
    <w:rPr>
      <w:rFonts w:ascii="Times New Roman" w:hAnsi="Times New Roman" w:cs="Times New Roman" w:hint="default"/>
      <w:b/>
      <w:bCs/>
      <w:strike w:val="0"/>
      <w:dstrike w:val="0"/>
      <w:sz w:val="22"/>
      <w:szCs w:val="22"/>
      <w:u w:val="none"/>
      <w:effect w:val="none"/>
    </w:rPr>
  </w:style>
  <w:style w:type="character" w:customStyle="1" w:styleId="220">
    <w:name w:val="Заголовок №2 (2) + Малые прописные"/>
    <w:basedOn w:val="22"/>
    <w:uiPriority w:val="99"/>
    <w:rsid w:val="00B910AF"/>
    <w:rPr>
      <w:smallCaps/>
    </w:rPr>
  </w:style>
  <w:style w:type="character" w:customStyle="1" w:styleId="510pt">
    <w:name w:val="Основной текст (5) + 10 pt"/>
    <w:basedOn w:val="5"/>
    <w:uiPriority w:val="99"/>
    <w:rsid w:val="00B910AF"/>
    <w:rPr>
      <w:sz w:val="20"/>
      <w:szCs w:val="20"/>
    </w:rPr>
  </w:style>
  <w:style w:type="character" w:customStyle="1" w:styleId="30">
    <w:name w:val="Заголовок №3"/>
    <w:basedOn w:val="3"/>
    <w:uiPriority w:val="99"/>
    <w:rsid w:val="00B910AF"/>
  </w:style>
  <w:style w:type="character" w:customStyle="1" w:styleId="a5">
    <w:name w:val="Основной текст + Полужирный"/>
    <w:basedOn w:val="a0"/>
    <w:uiPriority w:val="99"/>
    <w:rsid w:val="00B910AF"/>
    <w:rPr>
      <w:rFonts w:ascii="Times New Roman" w:hAnsi="Times New Roman" w:cs="Times New Roman" w:hint="default"/>
      <w:b/>
      <w:bCs/>
      <w:strike w:val="0"/>
      <w:dstrike w:val="0"/>
      <w:sz w:val="20"/>
      <w:szCs w:val="20"/>
      <w:u w:val="none"/>
      <w:effect w:val="none"/>
    </w:rPr>
  </w:style>
  <w:style w:type="character" w:customStyle="1" w:styleId="1">
    <w:name w:val="Основной текст + Полужирный1"/>
    <w:basedOn w:val="a0"/>
    <w:uiPriority w:val="99"/>
    <w:rsid w:val="00B910AF"/>
    <w:rPr>
      <w:rFonts w:ascii="Times New Roman" w:hAnsi="Times New Roman" w:cs="Times New Roman" w:hint="default"/>
      <w:b/>
      <w:bCs/>
      <w:strike w:val="0"/>
      <w:dstrike w:val="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9719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2</cp:revision>
  <dcterms:created xsi:type="dcterms:W3CDTF">2019-05-17T04:13:00Z</dcterms:created>
  <dcterms:modified xsi:type="dcterms:W3CDTF">2019-05-17T04:13:00Z</dcterms:modified>
</cp:coreProperties>
</file>