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8" w:rsidRDefault="00444E28" w:rsidP="00444E2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444E28" w:rsidRDefault="00444E28" w:rsidP="00444E28">
      <w:pPr>
        <w:jc w:val="right"/>
        <w:rPr>
          <w:b/>
          <w:sz w:val="22"/>
          <w:szCs w:val="22"/>
        </w:rPr>
      </w:pPr>
    </w:p>
    <w:p w:rsidR="00444E28" w:rsidRDefault="00444E28" w:rsidP="00444E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444E28" w:rsidRDefault="00444E28" w:rsidP="0044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хозяйственных товаров 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444E28" w:rsidRDefault="00444E28" w:rsidP="00444E28">
      <w:pPr>
        <w:jc w:val="center"/>
        <w:rPr>
          <w:b/>
          <w:sz w:val="28"/>
          <w:szCs w:val="28"/>
        </w:rPr>
      </w:pPr>
    </w:p>
    <w:p w:rsidR="00444E28" w:rsidRDefault="00444E28" w:rsidP="00444E28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</w:rPr>
        <w:t xml:space="preserve">хозяйственных товаров для нужд </w:t>
      </w:r>
      <w:r>
        <w:t>НУЗ «Отделенческая больница на ст. Астрахань ОАО «РЖД».</w:t>
      </w:r>
    </w:p>
    <w:p w:rsidR="00444E28" w:rsidRDefault="00444E28" w:rsidP="00444E28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444E28" w:rsidTr="00444E28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44E28" w:rsidTr="00444E28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Конфорка ЭКЧ 145-1,5-220 с кольцом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44E28" w:rsidTr="00444E28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Конфорка ЭКЧ 180-1,5-220 с кольцом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44E28" w:rsidTr="00444E28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Водонагреватель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WB-30</w:t>
            </w: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E28" w:rsidRDefault="00444E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444E28" w:rsidRDefault="00444E28" w:rsidP="00444E28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444E28" w:rsidRDefault="00444E28" w:rsidP="00444E28">
      <w:pPr>
        <w:suppressAutoHyphens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заказчиком:</w:t>
      </w:r>
      <w:proofErr w:type="gramEnd"/>
    </w:p>
    <w:p w:rsidR="00444E28" w:rsidRDefault="00444E28" w:rsidP="00444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поставленный Товар должен соответствовать требованиям стандартов по качеству, упаковке и маркировке, утвержденной нормативно-технической документацией. </w:t>
      </w:r>
    </w:p>
    <w:p w:rsidR="00444E28" w:rsidRDefault="00444E28" w:rsidP="00444E28">
      <w:pPr>
        <w:jc w:val="both"/>
        <w:rPr>
          <w:sz w:val="22"/>
          <w:szCs w:val="22"/>
        </w:rPr>
      </w:pPr>
      <w:r>
        <w:rPr>
          <w:sz w:val="22"/>
          <w:szCs w:val="22"/>
        </w:rPr>
        <w:t>2) качество Товара подтверждается соответствием техническим характеристикам, описанию, фасовке и упаковке, указанным в Техническом задании;</w:t>
      </w:r>
    </w:p>
    <w:p w:rsidR="00444E28" w:rsidRDefault="00444E28" w:rsidP="00444E28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3) по количеству и качеству Товар должен полностью соответствовать Техническому заданию; </w:t>
      </w:r>
    </w:p>
    <w:p w:rsidR="00444E28" w:rsidRDefault="00444E28" w:rsidP="00444E2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4) п</w:t>
      </w:r>
      <w:r>
        <w:rPr>
          <w:sz w:val="22"/>
          <w:szCs w:val="22"/>
        </w:rPr>
        <w:t xml:space="preserve">оставляемый Товар должен быть новым, т.е. который не был в употреблении, находиться у Поставщика на законных основаниях, быть свободным от прав третьих лиц, не </w:t>
      </w:r>
      <w:proofErr w:type="spellStart"/>
      <w:r>
        <w:rPr>
          <w:sz w:val="22"/>
          <w:szCs w:val="22"/>
        </w:rPr>
        <w:t>заложеным</w:t>
      </w:r>
      <w:proofErr w:type="spellEnd"/>
      <w:r>
        <w:rPr>
          <w:sz w:val="22"/>
          <w:szCs w:val="22"/>
        </w:rPr>
        <w:t xml:space="preserve"> и не находиться под арестом;</w:t>
      </w:r>
    </w:p>
    <w:p w:rsidR="00444E28" w:rsidRDefault="00444E28" w:rsidP="00444E28">
      <w:pPr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 xml:space="preserve">5) каждая поставка должна сопровождаться </w:t>
      </w:r>
      <w:r>
        <w:rPr>
          <w:spacing w:val="1"/>
          <w:sz w:val="22"/>
          <w:szCs w:val="22"/>
        </w:rPr>
        <w:t>копиями действующих сертификатов соответствия / деклараций о соответствии, выданных уполномоченным органом.</w:t>
      </w:r>
    </w:p>
    <w:p w:rsidR="00444E28" w:rsidRDefault="00444E28" w:rsidP="00444E28">
      <w:pPr>
        <w:jc w:val="both"/>
        <w:rPr>
          <w:color w:val="000000"/>
        </w:rPr>
      </w:pPr>
      <w:r>
        <w:rPr>
          <w:spacing w:val="1"/>
          <w:sz w:val="22"/>
          <w:szCs w:val="22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количественных и качественных характеристик содержатся в Техническом задании (Приложение № 2).</w:t>
      </w:r>
    </w:p>
    <w:p w:rsidR="00444E28" w:rsidRDefault="00444E28" w:rsidP="00444E28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444E28" w:rsidRDefault="00444E28" w:rsidP="00444E28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>
        <w:rPr>
          <w:rFonts w:ascii="Times New Roman" w:hAnsi="Times New Roman" w:cs="Times New Roman"/>
          <w:sz w:val="22"/>
          <w:szCs w:val="22"/>
        </w:rPr>
        <w:t>, д. 62</w:t>
      </w:r>
    </w:p>
    <w:p w:rsidR="00444E28" w:rsidRDefault="00444E28" w:rsidP="00444E28">
      <w:pPr>
        <w:pStyle w:val="a3"/>
        <w:rPr>
          <w:bCs/>
          <w:sz w:val="22"/>
          <w:szCs w:val="22"/>
          <w:u w:val="single"/>
        </w:rPr>
      </w:pPr>
    </w:p>
    <w:p w:rsidR="00444E28" w:rsidRDefault="00444E28" w:rsidP="00444E28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444E28" w:rsidRDefault="00444E28" w:rsidP="00444E28">
      <w:pPr>
        <w:jc w:val="both"/>
      </w:pPr>
      <w:r>
        <w:t>- общий срок поставки: с момента заключения договора до 30.05.2019г. по заявке Покупателя в течение 5 рабочих дней на поставку товара в электронном виде посредством автоматизированной системы заказов «Электронный ордер».</w:t>
      </w:r>
    </w:p>
    <w:p w:rsidR="00444E28" w:rsidRDefault="00444E28" w:rsidP="00444E2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2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444E28" w:rsidRDefault="00444E28" w:rsidP="00444E2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444E28" w:rsidRDefault="00444E28" w:rsidP="00444E2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444E28" w:rsidRDefault="00444E28" w:rsidP="00444E2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444E28" w:rsidRDefault="00444E28" w:rsidP="00444E2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444E28" w:rsidRDefault="00444E28" w:rsidP="00444E2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444E28" w:rsidRDefault="00444E28" w:rsidP="00444E2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444E28" w:rsidRDefault="00444E28" w:rsidP="00444E28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444E28" w:rsidRDefault="00444E28" w:rsidP="00444E28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A52B0"/>
    <w:rsid w:val="00444E28"/>
    <w:rsid w:val="00453960"/>
    <w:rsid w:val="00576F80"/>
    <w:rsid w:val="00593398"/>
    <w:rsid w:val="005E72F5"/>
    <w:rsid w:val="00624BEE"/>
    <w:rsid w:val="00680071"/>
    <w:rsid w:val="007C4E67"/>
    <w:rsid w:val="00875FBB"/>
    <w:rsid w:val="008D26AF"/>
    <w:rsid w:val="008E68A8"/>
    <w:rsid w:val="00951F12"/>
    <w:rsid w:val="0095667B"/>
    <w:rsid w:val="00B23C8E"/>
    <w:rsid w:val="00C27511"/>
    <w:rsid w:val="00C83FA2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17</cp:revision>
  <cp:lastPrinted>2019-03-28T12:30:00Z</cp:lastPrinted>
  <dcterms:created xsi:type="dcterms:W3CDTF">2019-01-25T05:46:00Z</dcterms:created>
  <dcterms:modified xsi:type="dcterms:W3CDTF">2019-04-09T12:49:00Z</dcterms:modified>
</cp:coreProperties>
</file>