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4F" w:rsidRPr="00992F4F" w:rsidRDefault="00992F4F" w:rsidP="00992F4F">
      <w:pPr>
        <w:pBdr>
          <w:bottom w:val="dotted" w:sz="6" w:space="8" w:color="B0B0B0"/>
        </w:pBdr>
        <w:spacing w:before="300" w:after="225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</w:pPr>
      <w:r w:rsidRPr="00992F4F"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  <w:t>&lt;ПИСЬМО&gt; МИНЗДРАВА РОССИИ ОТ 04.07.2018 N 17-2/10/2-4323 </w:t>
      </w:r>
      <w:r w:rsidRPr="00992F4F">
        <w:rPr>
          <w:rFonts w:ascii="Arial" w:eastAsia="Times New Roman" w:hAnsi="Arial" w:cs="Arial"/>
          <w:caps/>
          <w:color w:val="000000"/>
          <w:spacing w:val="15"/>
          <w:kern w:val="36"/>
          <w:sz w:val="48"/>
          <w:szCs w:val="48"/>
          <w:lang w:eastAsia="ru-RU"/>
        </w:rPr>
        <w:br/>
        <w:t>&lt;О ПРИМЕНЕНИИ ПРИКАЗА МИНЗДРАВА РОССИИ ОТ 13.10.2017 N 804Н "ОБ УТВЕРЖДЕНИИ НОМЕНКЛАТУРЫ МЕДИЦИНСКИХ УСЛУГ" &gt;</w:t>
      </w:r>
    </w:p>
    <w:p w:rsidR="00992F4F" w:rsidRPr="00992F4F" w:rsidRDefault="00992F4F" w:rsidP="00992F4F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МИНИСТЕРСТВО ЗДРАВООХРАНЕНИЯ РОССИЙСКОЙ ФЕДЕРАЦИИ</w:t>
      </w:r>
    </w:p>
    <w:p w:rsidR="00992F4F" w:rsidRPr="00992F4F" w:rsidRDefault="00992F4F" w:rsidP="00992F4F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ПИСЬМО</w:t>
      </w:r>
    </w:p>
    <w:p w:rsidR="00992F4F" w:rsidRPr="00992F4F" w:rsidRDefault="00992F4F" w:rsidP="00992F4F">
      <w:pPr>
        <w:spacing w:after="150" w:line="240" w:lineRule="auto"/>
        <w:jc w:val="center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 4 июля 2018 г. N 17-2/10/2-4323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Министерство здравоохранения Российской Федерации в связи с вступлением в силу приказа Минздрава России от 13.10.2017 N 804н "Об утверждении номенклатуры медицинских услуг" (далее соответственно - приказ Минздрава России N 804н, Номенклатура медицинских услуг) и участившимися случаями обращений медицинских организаций за разъяснением его применения, в целях формирования единой правоприменительной практики сообщает следующее.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соответствии с подпунктом 46 пункта 1 статьи 12 Федерального закона от 04.05.2011 N 99-ФЗ "О лицензировании отдельных видов деятельности"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подлежит лицензированию.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Перечень работ (услуг), составляющих медицинскую деятельность, предусмотрен 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(далее - Перечень).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Номенклатура медицинских услуг утверждена в соответствии с пунктом 5 части 2 статьи 14 Федерального закона от 21.11.2011 N 323-ФЗ "Об основах охраны здоровья граждан в Российской Федерации" (далее - Федеральный закон N 323-ФЗ) и согласно пункту 11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прошел процедуру государственной регистрации в Министерстве юстиции Российской Федерации, включающей в себя в том числе антикоррупционную и правовую экспертизу соответствия этого акта законодательству Российской Федерации, по результатам которой ему был присвоен регистрационный номер N 48808 от 07.11.2017.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Номенклатура медицинских услуг представляет собой систематизированный перечень кодов и наименований медицинских услуг в здравоохранении.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Перечень медицинских услуг разделен на два раздела: "A" и "B", построенные по иерархическому принципу.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Раздел "A"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разделе "A" числами от 01 до 27 обозначены типы медицинских услуг, классы, обозначающие анатомо-функциональную область - числами от 01 до 30.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lastRenderedPageBreak/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При этом часть медицинских услуг может не содержать подвиды услуг.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Раздел "B"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разделе "B" числами от 01 до 05 обозначены типы медицинских услуг, классы, обозначающие перечень медицинских специальностей - числами от 001 до 070.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Часть медицинских услуг может не содержать подвиды услуг.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Отмечаем, что Номенклатура содержит обобщенные наименования медицинских услуг, и предусмотренный перечень медицинских услуг не является исчерпывающим.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отношении предоставления медицинскими организациями платных медицинских услуг сообщаем следующее.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Платные медицинские услуги являются дополнением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Правила предоставления медицинскими организациями платных медицинских услуг, утвержденные постановлением Правительства Российской Федерации от 04.10.2012 N 1006 (далее - Правила), предусматривают предоставление медицинскими организациями платных медицинских услуг на основании перечня работ (услуг), составляющих медицинскую деятельность, и указанных в лицензии на осуществление медицинской деятельности, выданной в установленном порядке.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Согласно частям 3 и 4 статьи 84 Федерального закона N 323-ФЗ и пунктам 9 и 10 Правил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Также платные медицинские услуги могут оказываться в полном объеме стандарта медицинской помощи, утвержденного Министерством здравоохранения Российской Федерации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отношении предоставления платных медицинских услуг медицинскими организациями,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 сообщаем, что в соответствии с пунктом 7 Правил указанные медицинские организации имеют право предоставлять платные медицинские услуги: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 xml:space="preserve"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</w:t>
      </w: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lastRenderedPageBreak/>
        <w:t>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N 323-ФЗ,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Дополнительно обращаем внимание, что в соответствии с частью 3 статьи 81 Федерального закона N 323-ФЗ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помощи,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Таким образом, при формировании перечня медицинских услуг медицинская организация должна основываться на Перечне и Номенклатуре.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В этой связи, по мнению Минздрава России, медицинская организация может, указав оказываемую медицинскую услугу в соответствии с Номенклатурой, дополнительно конкретизировать ее в зависимости от особенностей исполнения.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Кроме того, в связи с предусмотренной законодательством Российской Федерации возможностью оказания платных медицинских услуг в объеме, превышающем объем выполненного стандарта медицинской помощи, медицинская организация может расширить перечень медицинских услуг, относительно предусмотренного Номенклатурой, при оказании медицинских услуг, не включенных в Номенклатуру.</w:t>
      </w:r>
    </w:p>
    <w:p w:rsidR="00992F4F" w:rsidRPr="00992F4F" w:rsidRDefault="00992F4F" w:rsidP="00992F4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505B61"/>
          <w:sz w:val="20"/>
          <w:szCs w:val="20"/>
          <w:lang w:eastAsia="ru-RU"/>
        </w:rPr>
      </w:pPr>
      <w:r w:rsidRPr="00992F4F">
        <w:rPr>
          <w:rFonts w:ascii="Arial" w:eastAsia="Times New Roman" w:hAnsi="Arial" w:cs="Arial"/>
          <w:color w:val="505B61"/>
          <w:sz w:val="20"/>
          <w:szCs w:val="20"/>
          <w:lang w:eastAsia="ru-RU"/>
        </w:rPr>
        <w:t>С учетом изложенного следует, что при оказании платных медицинских услуг в обязательном порядке должны соблюдаться порядки оказания медицинской помощи, при этом по желанию потребителя (заказчика) данные услуги могут оказываться в полном объеме стандарта медицинской помощи либо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F4F"/>
    <w:rsid w:val="002E72D8"/>
    <w:rsid w:val="00453960"/>
    <w:rsid w:val="005E72F5"/>
    <w:rsid w:val="007C4E67"/>
    <w:rsid w:val="008D26AF"/>
    <w:rsid w:val="008E68A8"/>
    <w:rsid w:val="00992F4F"/>
    <w:rsid w:val="009A73C2"/>
    <w:rsid w:val="00CE66B0"/>
    <w:rsid w:val="00D24EFD"/>
    <w:rsid w:val="00D9128B"/>
    <w:rsid w:val="00DC6CE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1">
    <w:name w:val="heading 1"/>
    <w:basedOn w:val="a"/>
    <w:link w:val="10"/>
    <w:uiPriority w:val="9"/>
    <w:qFormat/>
    <w:rsid w:val="00992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2018-11-22T10:19:00Z</dcterms:created>
  <dcterms:modified xsi:type="dcterms:W3CDTF">2018-11-22T10:19:00Z</dcterms:modified>
</cp:coreProperties>
</file>